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25263FAF"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#120</w:t>
      </w:r>
      <w:r>
        <w:rPr>
          <w:rFonts w:ascii="Arial" w:eastAsia="Times New Roman" w:hAnsi="Arial"/>
          <w:b/>
          <w:bCs/>
          <w:sz w:val="24"/>
          <w:szCs w:val="24"/>
        </w:rPr>
        <w:tab/>
      </w:r>
      <w:r w:rsidR="00B3769E" w:rsidRPr="00B3769E">
        <w:rPr>
          <w:rFonts w:ascii="Arial" w:eastAsia="Times New Roman" w:hAnsi="Arial"/>
          <w:b/>
          <w:bCs/>
          <w:sz w:val="24"/>
          <w:szCs w:val="24"/>
        </w:rPr>
        <w:t>R2-2211975</w:t>
      </w:r>
    </w:p>
    <w:p w14:paraId="7BB17084" w14:textId="10D6EEC3" w:rsidR="0056692F" w:rsidRDefault="00C22AE9" w:rsidP="0056692F">
      <w:pPr>
        <w:tabs>
          <w:tab w:val="right" w:pos="9639"/>
        </w:tabs>
        <w:rPr>
          <w:rFonts w:ascii="Arial" w:hAnsi="Arial" w:cs="Arial"/>
          <w:b/>
          <w:sz w:val="24"/>
          <w:szCs w:val="24"/>
        </w:rPr>
      </w:pPr>
      <w:r>
        <w:rPr>
          <w:rFonts w:ascii="Arial" w:hAnsi="Arial" w:cs="Arial"/>
          <w:b/>
          <w:sz w:val="24"/>
          <w:szCs w:val="24"/>
        </w:rPr>
        <w:t>Toulouse, France,</w:t>
      </w:r>
      <w:r w:rsidR="00BB455B" w:rsidRPr="00BB455B">
        <w:rPr>
          <w:rFonts w:ascii="Arial" w:hAnsi="Arial" w:cs="Arial"/>
          <w:b/>
          <w:sz w:val="24"/>
          <w:szCs w:val="24"/>
        </w:rPr>
        <w:t xml:space="preserve"> 1</w:t>
      </w:r>
      <w:r w:rsidR="00DA323E">
        <w:rPr>
          <w:rFonts w:ascii="Arial" w:hAnsi="Arial" w:cs="Arial"/>
          <w:b/>
          <w:sz w:val="24"/>
          <w:szCs w:val="24"/>
        </w:rPr>
        <w:t>4</w:t>
      </w:r>
      <w:r w:rsidR="00BB455B" w:rsidRPr="00703642">
        <w:rPr>
          <w:rFonts w:ascii="Arial" w:hAnsi="Arial" w:cs="Arial"/>
          <w:b/>
          <w:sz w:val="24"/>
          <w:szCs w:val="24"/>
          <w:vertAlign w:val="superscript"/>
        </w:rPr>
        <w:t>th</w:t>
      </w:r>
      <w:r w:rsidR="00BB455B" w:rsidRPr="00BB455B">
        <w:rPr>
          <w:rFonts w:ascii="Arial" w:hAnsi="Arial" w:cs="Arial"/>
          <w:b/>
          <w:sz w:val="24"/>
          <w:szCs w:val="24"/>
        </w:rPr>
        <w:t xml:space="preserve"> – 1</w:t>
      </w:r>
      <w:r w:rsidR="00DA323E">
        <w:rPr>
          <w:rFonts w:ascii="Arial" w:hAnsi="Arial" w:cs="Arial"/>
          <w:b/>
          <w:sz w:val="24"/>
          <w:szCs w:val="24"/>
        </w:rPr>
        <w:t>8</w:t>
      </w:r>
      <w:r w:rsidR="00BB455B" w:rsidRPr="00703642">
        <w:rPr>
          <w:rFonts w:ascii="Arial" w:hAnsi="Arial" w:cs="Arial"/>
          <w:b/>
          <w:sz w:val="24"/>
          <w:szCs w:val="24"/>
          <w:vertAlign w:val="superscript"/>
        </w:rPr>
        <w:t>th</w:t>
      </w:r>
      <w:r w:rsidR="00BB455B" w:rsidRPr="00BB455B">
        <w:rPr>
          <w:rFonts w:ascii="Arial" w:hAnsi="Arial" w:cs="Arial"/>
          <w:b/>
          <w:sz w:val="24"/>
          <w:szCs w:val="24"/>
        </w:rPr>
        <w:t xml:space="preserve"> </w:t>
      </w:r>
      <w:r w:rsidR="00DA323E" w:rsidRPr="00DA323E">
        <w:rPr>
          <w:rFonts w:ascii="Arial" w:hAnsi="Arial" w:cs="Arial"/>
          <w:b/>
          <w:sz w:val="24"/>
          <w:szCs w:val="24"/>
        </w:rPr>
        <w:t>November</w:t>
      </w:r>
      <w:r w:rsidR="00BB455B" w:rsidRPr="00BB455B">
        <w:rPr>
          <w:rFonts w:ascii="Arial" w:hAnsi="Arial" w:cs="Arial"/>
          <w:b/>
          <w:sz w:val="24"/>
          <w:szCs w:val="24"/>
        </w:rPr>
        <w:t>, 2022</w:t>
      </w:r>
    </w:p>
    <w:p w14:paraId="78AF63CC" w14:textId="77777777" w:rsidR="008A48D8" w:rsidRPr="00D879FD" w:rsidRDefault="008A48D8">
      <w:pPr>
        <w:pStyle w:val="ab"/>
        <w:jc w:val="both"/>
        <w:rPr>
          <w:rFonts w:eastAsiaTheme="minorEastAsia"/>
          <w:bCs/>
          <w:sz w:val="24"/>
        </w:rPr>
      </w:pPr>
    </w:p>
    <w:p w14:paraId="263F7E50" w14:textId="537A802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03642">
        <w:rPr>
          <w:rFonts w:ascii="Arial" w:hAnsi="Arial" w:cs="Arial"/>
          <w:b/>
          <w:sz w:val="22"/>
        </w:rPr>
        <w:tab/>
        <w:t>8.5.4.1</w:t>
      </w:r>
    </w:p>
    <w:p w14:paraId="6CDD9A34" w14:textId="34972DEB"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 xml:space="preserve">Source: </w:t>
      </w:r>
      <w:r w:rsidRPr="00050BD2">
        <w:rPr>
          <w:rFonts w:ascii="Arial" w:hAnsi="Arial" w:cs="Arial"/>
          <w:b/>
          <w:sz w:val="22"/>
        </w:rPr>
        <w:tab/>
        <w:t>Huaw</w:t>
      </w:r>
      <w:r w:rsidRPr="00A75D52">
        <w:rPr>
          <w:rFonts w:ascii="Arial" w:hAnsi="Arial" w:cs="Arial"/>
          <w:b/>
          <w:sz w:val="22"/>
        </w:rPr>
        <w:t>ei</w:t>
      </w:r>
      <w:r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21B3BCA4"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264D10" w:rsidRPr="00264D10">
        <w:rPr>
          <w:rFonts w:ascii="Arial" w:hAnsi="Arial" w:cs="Arial"/>
          <w:b/>
          <w:sz w:val="22"/>
        </w:rPr>
        <w:t>Discussion on BSR enhancement for XR-specific capacity improvement</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7CC8FFC" w14:textId="27961995" w:rsidR="00C001D7" w:rsidRPr="00C001D7" w:rsidRDefault="00345E3A" w:rsidP="001067B3">
      <w:pPr>
        <w:spacing w:beforeLines="50" w:before="120"/>
        <w:jc w:val="both"/>
      </w:pPr>
      <w:r>
        <w:rPr>
          <w:lang w:eastAsia="zh-CN"/>
        </w:rPr>
        <w:t>In</w:t>
      </w:r>
      <w:r w:rsidRPr="00345E3A">
        <w:t xml:space="preserve"> </w:t>
      </w:r>
      <w:r w:rsidR="00C22AE9">
        <w:rPr>
          <w:lang w:eastAsia="zh-CN"/>
        </w:rPr>
        <w:t>previous RAN2</w:t>
      </w:r>
      <w:r w:rsidRPr="00345E3A">
        <w:rPr>
          <w:lang w:eastAsia="zh-CN"/>
        </w:rPr>
        <w:t xml:space="preserve"> meeting</w:t>
      </w:r>
      <w:r w:rsidR="00006BBA">
        <w:rPr>
          <w:lang w:eastAsia="zh-CN"/>
        </w:rPr>
        <w:t xml:space="preserve"> </w:t>
      </w:r>
      <w:r w:rsidR="003F75B3">
        <w:t>[</w:t>
      </w:r>
      <w:r w:rsidR="00A53FA2">
        <w:t>1</w:t>
      </w:r>
      <w:r w:rsidR="003F75B3">
        <w:t>]</w:t>
      </w:r>
      <w:r w:rsidRPr="00345E3A">
        <w:rPr>
          <w:lang w:eastAsia="zh-CN"/>
        </w:rPr>
        <w:t>, the following agreements for XR-specific capacity improvement were reached.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45E3A" w14:paraId="17F15CA1" w14:textId="77777777" w:rsidTr="00BA56F7">
        <w:trPr>
          <w:trHeight w:val="2439"/>
        </w:trPr>
        <w:tc>
          <w:tcPr>
            <w:tcW w:w="9315" w:type="dxa"/>
          </w:tcPr>
          <w:p w14:paraId="6238ED44" w14:textId="4203C601" w:rsidR="00C22AE9" w:rsidRPr="008B25B1" w:rsidRDefault="00C22AE9" w:rsidP="00C22AE9">
            <w:pPr>
              <w:spacing w:before="60" w:after="0"/>
              <w:rPr>
                <w:rFonts w:eastAsia="MS Mincho"/>
                <w:i/>
                <w:sz w:val="18"/>
                <w:szCs w:val="24"/>
                <w:lang w:eastAsia="en-GB"/>
              </w:rPr>
            </w:pPr>
            <w:r w:rsidRPr="008B25B1">
              <w:rPr>
                <w:sz w:val="18"/>
                <w:u w:val="single"/>
                <w:lang w:eastAsia="zh-CN"/>
              </w:rPr>
              <w:t>RAN2#119bis e-meeting agreement</w:t>
            </w:r>
            <w:r w:rsidRPr="008B25B1">
              <w:rPr>
                <w:sz w:val="18"/>
                <w:lang w:eastAsia="zh-CN"/>
              </w:rPr>
              <w:t>:</w:t>
            </w:r>
          </w:p>
          <w:p w14:paraId="0517AC21" w14:textId="77777777" w:rsidR="004828BB" w:rsidRPr="008B25B1" w:rsidRDefault="004828BB" w:rsidP="004828BB">
            <w:pPr>
              <w:pStyle w:val="Agreement"/>
              <w:numPr>
                <w:ilvl w:val="0"/>
                <w:numId w:val="11"/>
              </w:numPr>
              <w:rPr>
                <w:rFonts w:ascii="Times New Roman" w:hAnsi="Times New Roman"/>
                <w:b w:val="0"/>
                <w:i/>
                <w:sz w:val="18"/>
              </w:rPr>
            </w:pPr>
            <w:r w:rsidRPr="008B25B1">
              <w:rPr>
                <w:rFonts w:ascii="Times New Roman" w:hAnsi="Times New Roman"/>
                <w:b w:val="0"/>
                <w:i/>
                <w:sz w:val="18"/>
              </w:rPr>
              <w:t xml:space="preserve">1: </w:t>
            </w:r>
            <w:r w:rsidRPr="008B25B1">
              <w:rPr>
                <w:rFonts w:ascii="Times New Roman" w:hAnsi="Times New Roman"/>
                <w:b w:val="0"/>
                <w:i/>
                <w:sz w:val="18"/>
                <w:highlight w:val="cyan"/>
              </w:rPr>
              <w:t>introduce new BS table(s)</w:t>
            </w:r>
            <w:r w:rsidRPr="008B25B1">
              <w:rPr>
                <w:rFonts w:ascii="Times New Roman" w:hAnsi="Times New Roman"/>
                <w:b w:val="0"/>
                <w:i/>
                <w:sz w:val="18"/>
              </w:rPr>
              <w:t xml:space="preserve"> to reduce the quantisation errors (e.g. for high bit rates). FFS how new BSR tables are created and how they impact BSR formats (can be discussed in WI phase). </w:t>
            </w:r>
          </w:p>
          <w:p w14:paraId="341561AB" w14:textId="77777777" w:rsidR="004828BB" w:rsidRPr="008B25B1" w:rsidRDefault="004828BB" w:rsidP="004828BB">
            <w:pPr>
              <w:pStyle w:val="Agreement"/>
              <w:numPr>
                <w:ilvl w:val="0"/>
                <w:numId w:val="11"/>
              </w:numPr>
              <w:rPr>
                <w:rFonts w:ascii="Times New Roman" w:hAnsi="Times New Roman"/>
                <w:b w:val="0"/>
                <w:i/>
                <w:sz w:val="18"/>
              </w:rPr>
            </w:pPr>
            <w:r w:rsidRPr="008B25B1">
              <w:rPr>
                <w:rFonts w:ascii="Times New Roman" w:hAnsi="Times New Roman"/>
                <w:b w:val="0"/>
                <w:i/>
                <w:sz w:val="18"/>
                <w:highlight w:val="cyan"/>
              </w:rPr>
              <w:t>Delay information consists of at least “remaining time”</w:t>
            </w:r>
            <w:r w:rsidRPr="008B25B1">
              <w:rPr>
                <w:rFonts w:ascii="Times New Roman" w:hAnsi="Times New Roman"/>
                <w:b w:val="0"/>
                <w:i/>
                <w:sz w:val="18"/>
              </w:rPr>
              <w:t>.</w:t>
            </w:r>
          </w:p>
          <w:p w14:paraId="33509AF0" w14:textId="77777777" w:rsidR="004828BB" w:rsidRPr="008B25B1" w:rsidRDefault="004828BB" w:rsidP="004828BB">
            <w:pPr>
              <w:pStyle w:val="Agreement"/>
              <w:numPr>
                <w:ilvl w:val="0"/>
                <w:numId w:val="11"/>
              </w:numPr>
              <w:rPr>
                <w:rFonts w:ascii="Times New Roman" w:hAnsi="Times New Roman"/>
                <w:b w:val="0"/>
                <w:i/>
                <w:sz w:val="18"/>
              </w:rPr>
            </w:pPr>
            <w:r w:rsidRPr="008B25B1">
              <w:rPr>
                <w:rFonts w:ascii="Times New Roman" w:hAnsi="Times New Roman"/>
                <w:b w:val="0"/>
                <w:i/>
                <w:sz w:val="18"/>
              </w:rPr>
              <w:t xml:space="preserve">2: RAN2 considers </w:t>
            </w:r>
            <w:r w:rsidRPr="008B25B1">
              <w:rPr>
                <w:rFonts w:ascii="Times New Roman" w:hAnsi="Times New Roman"/>
                <w:b w:val="0"/>
                <w:i/>
                <w:sz w:val="18"/>
                <w:highlight w:val="cyan"/>
              </w:rPr>
              <w:t>a delay information is useful for XR. FFS if dynamic reporting from UE to network (e.g. via BSR) is needed, or whether PSDB is sufficient. If we have delay information, it needs to distinguish how much data is buffered for which delay value.</w:t>
            </w:r>
            <w:r w:rsidRPr="008B25B1">
              <w:rPr>
                <w:rFonts w:ascii="Times New Roman" w:hAnsi="Times New Roman"/>
                <w:b w:val="0"/>
                <w:i/>
                <w:sz w:val="18"/>
              </w:rPr>
              <w:t xml:space="preserve"> Stage-3 details (e.g. what’s contained, how the triggering is done) can be discussed in the WI phase.</w:t>
            </w:r>
          </w:p>
          <w:p w14:paraId="45BA523A" w14:textId="5F43BE2E" w:rsidR="00C22AE9" w:rsidRPr="004828BB" w:rsidRDefault="004828BB" w:rsidP="00C97688">
            <w:pPr>
              <w:pStyle w:val="Agreement"/>
              <w:numPr>
                <w:ilvl w:val="0"/>
                <w:numId w:val="11"/>
              </w:numPr>
            </w:pPr>
            <w:r w:rsidRPr="008B25B1">
              <w:rPr>
                <w:rFonts w:ascii="Times New Roman" w:hAnsi="Times New Roman"/>
                <w:b w:val="0"/>
                <w:i/>
                <w:sz w:val="18"/>
              </w:rPr>
              <w:t xml:space="preserve">If we have delay information reporting, </w:t>
            </w:r>
            <w:r w:rsidRPr="008B25B1">
              <w:rPr>
                <w:rFonts w:ascii="Times New Roman" w:hAnsi="Times New Roman"/>
                <w:b w:val="0"/>
                <w:i/>
                <w:sz w:val="18"/>
                <w:highlight w:val="cyan"/>
              </w:rPr>
              <w:t>RAN2 aims to define how the UE determines the “remaining time” in the delay information</w:t>
            </w:r>
            <w:r w:rsidR="00102511">
              <w:rPr>
                <w:rFonts w:ascii="Times New Roman" w:hAnsi="Times New Roman"/>
                <w:b w:val="0"/>
                <w:i/>
                <w:sz w:val="18"/>
              </w:rPr>
              <w:t xml:space="preserve">. </w:t>
            </w:r>
          </w:p>
        </w:tc>
      </w:tr>
    </w:tbl>
    <w:p w14:paraId="62BCFACA" w14:textId="3782CC68" w:rsidR="00502266" w:rsidRDefault="00073D0E" w:rsidP="009E3E88">
      <w:pPr>
        <w:spacing w:beforeLines="50" w:before="120"/>
        <w:jc w:val="both"/>
        <w:rPr>
          <w:lang w:eastAsia="zh-CN"/>
        </w:rPr>
      </w:pPr>
      <w:r>
        <w:rPr>
          <w:lang w:eastAsia="zh-CN"/>
        </w:rPr>
        <w:t xml:space="preserve">In this contribution, we will discuss </w:t>
      </w:r>
      <w:r w:rsidR="00502266">
        <w:rPr>
          <w:lang w:eastAsia="zh-CN"/>
        </w:rPr>
        <w:t xml:space="preserve">the following </w:t>
      </w:r>
      <w:r w:rsidR="00FF463A">
        <w:rPr>
          <w:lang w:eastAsia="zh-CN"/>
        </w:rPr>
        <w:t xml:space="preserve">four </w:t>
      </w:r>
      <w:r>
        <w:rPr>
          <w:lang w:eastAsia="zh-CN"/>
        </w:rPr>
        <w:t>issue</w:t>
      </w:r>
      <w:r w:rsidR="00037DBA">
        <w:rPr>
          <w:lang w:eastAsia="zh-CN"/>
        </w:rPr>
        <w:t>s</w:t>
      </w:r>
      <w:r w:rsidR="0031477B">
        <w:rPr>
          <w:lang w:eastAsia="zh-CN"/>
        </w:rPr>
        <w:t xml:space="preserve"> </w:t>
      </w:r>
      <w:r w:rsidR="004828BB">
        <w:rPr>
          <w:lang w:eastAsia="zh-CN"/>
        </w:rPr>
        <w:t>based on the above agreements</w:t>
      </w:r>
      <w:r w:rsidR="00502266">
        <w:rPr>
          <w:lang w:eastAsia="zh-CN"/>
        </w:rPr>
        <w:t>:</w:t>
      </w:r>
    </w:p>
    <w:p w14:paraId="55F76461" w14:textId="08AE3403" w:rsidR="008F5327" w:rsidRDefault="00FF463A" w:rsidP="008F5327">
      <w:pPr>
        <w:pStyle w:val="af1"/>
        <w:numPr>
          <w:ilvl w:val="0"/>
          <w:numId w:val="10"/>
        </w:numPr>
        <w:spacing w:beforeLines="50" w:before="120"/>
        <w:ind w:firstLineChars="0"/>
        <w:jc w:val="both"/>
        <w:rPr>
          <w:lang w:eastAsia="zh-CN"/>
        </w:rPr>
      </w:pPr>
      <w:r>
        <w:rPr>
          <w:lang w:eastAsia="zh-CN"/>
        </w:rPr>
        <w:t>Whether the delay information is dynamically reported by UE or derived by gNB according to PSDB</w:t>
      </w:r>
    </w:p>
    <w:p w14:paraId="2AAB12B6" w14:textId="74C97AEC" w:rsidR="0054333A" w:rsidRDefault="001067B3" w:rsidP="00B911B6">
      <w:pPr>
        <w:pStyle w:val="af1"/>
        <w:numPr>
          <w:ilvl w:val="0"/>
          <w:numId w:val="10"/>
        </w:numPr>
        <w:spacing w:beforeLines="50" w:before="120"/>
        <w:ind w:firstLineChars="0"/>
        <w:jc w:val="both"/>
        <w:rPr>
          <w:lang w:eastAsia="zh-CN"/>
        </w:rPr>
      </w:pPr>
      <w:r>
        <w:rPr>
          <w:lang w:eastAsia="zh-CN"/>
        </w:rPr>
        <w:t>If it is dynamically reported, then how to report</w:t>
      </w:r>
      <w:r w:rsidR="00DC2CBE">
        <w:rPr>
          <w:lang w:eastAsia="zh-CN"/>
        </w:rPr>
        <w:t xml:space="preserve"> it</w:t>
      </w:r>
    </w:p>
    <w:p w14:paraId="18B8DFBE" w14:textId="17E02E64" w:rsidR="00761695" w:rsidRDefault="001067B3" w:rsidP="00B911B6">
      <w:pPr>
        <w:pStyle w:val="af1"/>
        <w:numPr>
          <w:ilvl w:val="0"/>
          <w:numId w:val="10"/>
        </w:numPr>
        <w:spacing w:beforeLines="50" w:before="120"/>
        <w:ind w:firstLineChars="0"/>
        <w:jc w:val="both"/>
        <w:rPr>
          <w:lang w:eastAsia="zh-CN"/>
        </w:rPr>
      </w:pPr>
      <w:r>
        <w:rPr>
          <w:lang w:eastAsia="zh-CN"/>
        </w:rPr>
        <w:t>If we use BSR to report the delay information, then how to trigger such kind of BSR</w:t>
      </w:r>
    </w:p>
    <w:p w14:paraId="7B577BF0" w14:textId="2675BBBF" w:rsidR="001067B3" w:rsidRDefault="006A6833" w:rsidP="00B911B6">
      <w:pPr>
        <w:pStyle w:val="af1"/>
        <w:numPr>
          <w:ilvl w:val="0"/>
          <w:numId w:val="10"/>
        </w:numPr>
        <w:spacing w:beforeLines="50" w:before="120"/>
        <w:ind w:firstLineChars="0"/>
        <w:jc w:val="both"/>
        <w:rPr>
          <w:lang w:eastAsia="zh-CN"/>
        </w:rPr>
      </w:pPr>
      <w:r>
        <w:rPr>
          <w:lang w:eastAsia="zh-CN"/>
        </w:rPr>
        <w:t>F</w:t>
      </w:r>
      <w:r w:rsidR="001067B3">
        <w:rPr>
          <w:lang w:eastAsia="zh-CN"/>
        </w:rPr>
        <w:t xml:space="preserve">urther discuss the new BS table(s) </w:t>
      </w:r>
      <w:r>
        <w:rPr>
          <w:lang w:eastAsia="zh-CN"/>
        </w:rPr>
        <w:t>design</w:t>
      </w:r>
    </w:p>
    <w:p w14:paraId="49B5CBBB" w14:textId="05281B3B" w:rsidR="008A48D8" w:rsidRPr="00B108B9" w:rsidRDefault="00124F8D" w:rsidP="00B911B6">
      <w:pPr>
        <w:pStyle w:val="1"/>
        <w:numPr>
          <w:ilvl w:val="0"/>
          <w:numId w:val="4"/>
        </w:numPr>
        <w:jc w:val="both"/>
      </w:pPr>
      <w:r>
        <w:t>Discussion</w:t>
      </w:r>
    </w:p>
    <w:p w14:paraId="32D43274" w14:textId="1AFBF3C8" w:rsidR="00B50F05" w:rsidRPr="00E32170" w:rsidRDefault="00B50F05" w:rsidP="00E32170">
      <w:pPr>
        <w:spacing w:beforeLines="50" w:before="120"/>
        <w:rPr>
          <w:szCs w:val="24"/>
          <w:lang w:eastAsia="zh-CN"/>
        </w:rPr>
      </w:pPr>
      <w:r w:rsidRPr="00E32170">
        <w:rPr>
          <w:szCs w:val="24"/>
          <w:lang w:eastAsia="zh-CN"/>
        </w:rPr>
        <w:t>In 3GPP TR 38.838 [</w:t>
      </w:r>
      <w:r w:rsidR="00A53FA2">
        <w:rPr>
          <w:szCs w:val="24"/>
          <w:lang w:eastAsia="zh-CN"/>
        </w:rPr>
        <w:t>2</w:t>
      </w:r>
      <w:r w:rsidRPr="00E32170">
        <w:rPr>
          <w:szCs w:val="24"/>
          <w:lang w:eastAsia="zh-CN"/>
        </w:rPr>
        <w:t>], the UL traffic models for VR, Cloud gaming and AR are provided</w:t>
      </w:r>
      <w:r w:rsidR="004932B6">
        <w:rPr>
          <w:szCs w:val="24"/>
          <w:lang w:eastAsia="zh-CN"/>
        </w:rPr>
        <w:t xml:space="preserve"> as shown in Table 1</w:t>
      </w:r>
      <w:r w:rsidRPr="00E32170">
        <w:rPr>
          <w:szCs w:val="24"/>
          <w:lang w:eastAsia="zh-CN"/>
        </w:rPr>
        <w:t xml:space="preserve">. </w:t>
      </w:r>
    </w:p>
    <w:p w14:paraId="11A058DF" w14:textId="6D846221" w:rsidR="00B50F05" w:rsidRPr="00BE3B5F" w:rsidRDefault="00B50F05" w:rsidP="00A86331">
      <w:pPr>
        <w:jc w:val="center"/>
        <w:rPr>
          <w:i/>
        </w:rPr>
      </w:pPr>
      <w:r w:rsidRPr="00BE3B5F">
        <w:rPr>
          <w:i/>
        </w:rPr>
        <w:t>Table 1: Traffic models for UL XR applications</w:t>
      </w:r>
    </w:p>
    <w:tbl>
      <w:tblPr>
        <w:tblStyle w:val="af"/>
        <w:tblW w:w="0" w:type="auto"/>
        <w:jc w:val="center"/>
        <w:tblLook w:val="04A0" w:firstRow="1" w:lastRow="0" w:firstColumn="1" w:lastColumn="0" w:noHBand="0" w:noVBand="1"/>
      </w:tblPr>
      <w:tblGrid>
        <w:gridCol w:w="1555"/>
        <w:gridCol w:w="3118"/>
        <w:gridCol w:w="1418"/>
        <w:gridCol w:w="1134"/>
        <w:gridCol w:w="1984"/>
      </w:tblGrid>
      <w:tr w:rsidR="00991439" w14:paraId="67E18A6A" w14:textId="77777777" w:rsidTr="008B25B1">
        <w:trPr>
          <w:trHeight w:val="479"/>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7E167D" w14:textId="77777777" w:rsidR="00991439" w:rsidRPr="008B25B1" w:rsidRDefault="00991439" w:rsidP="00B50F05">
            <w:pPr>
              <w:spacing w:beforeLines="50" w:before="120" w:afterLines="50"/>
              <w:jc w:val="center"/>
              <w:rPr>
                <w:sz w:val="16"/>
              </w:rPr>
            </w:pPr>
            <w:r w:rsidRPr="008B25B1">
              <w:rPr>
                <w:sz w:val="16"/>
              </w:rPr>
              <w:t>Category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47C33" w14:textId="3C5D93FF" w:rsidR="00991439" w:rsidRPr="008B25B1" w:rsidRDefault="00991439" w:rsidP="00B50F05">
            <w:pPr>
              <w:spacing w:beforeLines="50" w:before="120" w:afterLines="50"/>
              <w:jc w:val="center"/>
              <w:rPr>
                <w:sz w:val="16"/>
              </w:rPr>
            </w:pPr>
            <w:r w:rsidRPr="008B25B1">
              <w:rPr>
                <w:sz w:val="16"/>
              </w:rPr>
              <w:t>Packet Size (byte)</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9092BB" w14:textId="5E08E414" w:rsidR="00991439" w:rsidRPr="008B25B1" w:rsidRDefault="00991439" w:rsidP="00470F42">
            <w:pPr>
              <w:spacing w:beforeLines="50" w:before="120" w:afterLines="50"/>
              <w:jc w:val="center"/>
              <w:rPr>
                <w:sz w:val="16"/>
              </w:rPr>
            </w:pPr>
            <w:r w:rsidRPr="008B25B1">
              <w:rPr>
                <w:sz w:val="16"/>
              </w:rPr>
              <w:t>Periodicity (ms)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B898AA" w14:textId="1622C2C3" w:rsidR="00991439" w:rsidRPr="008B25B1" w:rsidRDefault="00991439" w:rsidP="00470F42">
            <w:pPr>
              <w:spacing w:beforeLines="50" w:before="120" w:afterLines="50"/>
              <w:jc w:val="center"/>
              <w:rPr>
                <w:sz w:val="16"/>
              </w:rPr>
            </w:pPr>
            <w:r w:rsidRPr="008B25B1">
              <w:rPr>
                <w:sz w:val="16"/>
              </w:rPr>
              <w:t>PDB (ms)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B2B1B" w14:textId="4E96711B" w:rsidR="00991439" w:rsidRPr="008B25B1" w:rsidRDefault="00991439" w:rsidP="00470F42">
            <w:pPr>
              <w:spacing w:beforeLines="50" w:before="120" w:afterLines="50"/>
              <w:jc w:val="center"/>
              <w:rPr>
                <w:sz w:val="16"/>
              </w:rPr>
            </w:pPr>
            <w:r w:rsidRPr="008B25B1">
              <w:rPr>
                <w:sz w:val="16"/>
              </w:rPr>
              <w:t>Jitter (ms)</w:t>
            </w:r>
          </w:p>
        </w:tc>
      </w:tr>
      <w:tr w:rsidR="00991439" w14:paraId="16725F42" w14:textId="77777777" w:rsidTr="008B25B1">
        <w:trPr>
          <w:trHeight w:val="274"/>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87FC05" w14:textId="7C7DF079" w:rsidR="00991439" w:rsidRPr="008B25B1" w:rsidRDefault="00991439" w:rsidP="00B50F05">
            <w:pPr>
              <w:spacing w:beforeLines="50" w:before="120" w:afterLines="50"/>
              <w:jc w:val="center"/>
              <w:rPr>
                <w:sz w:val="16"/>
              </w:rPr>
            </w:pPr>
            <w:r w:rsidRPr="008B25B1">
              <w:rPr>
                <w:sz w:val="16"/>
              </w:rPr>
              <w:t>VR</w:t>
            </w:r>
          </w:p>
        </w:tc>
        <w:tc>
          <w:tcPr>
            <w:tcW w:w="3118" w:type="dxa"/>
            <w:tcBorders>
              <w:top w:val="single" w:sz="4" w:space="0" w:color="auto"/>
              <w:left w:val="single" w:sz="4" w:space="0" w:color="auto"/>
              <w:bottom w:val="single" w:sz="4" w:space="0" w:color="auto"/>
              <w:right w:val="single" w:sz="4" w:space="0" w:color="auto"/>
            </w:tcBorders>
            <w:vAlign w:val="center"/>
          </w:tcPr>
          <w:p w14:paraId="3AC65A94" w14:textId="1A179302" w:rsidR="00991439" w:rsidRPr="008B25B1" w:rsidRDefault="00991439" w:rsidP="00B50F05">
            <w:pPr>
              <w:spacing w:beforeLines="50" w:before="120" w:afterLines="50"/>
              <w:jc w:val="center"/>
              <w:rPr>
                <w:sz w:val="16"/>
                <w:lang w:eastAsia="zh-CN"/>
              </w:rPr>
            </w:pPr>
            <w:r w:rsidRPr="008B25B1">
              <w:rPr>
                <w:sz w:val="16"/>
                <w:lang w:eastAsia="zh-CN"/>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2BA3" w14:textId="458585CC" w:rsidR="00991439" w:rsidRPr="008B25B1" w:rsidRDefault="00991439" w:rsidP="00B50F05">
            <w:pPr>
              <w:spacing w:beforeLines="50" w:before="120" w:afterLines="50"/>
              <w:jc w:val="center"/>
              <w:rPr>
                <w:sz w:val="16"/>
              </w:rPr>
            </w:pPr>
            <w:r w:rsidRPr="008B25B1">
              <w:rPr>
                <w:sz w:val="16"/>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3CA7B" w14:textId="77777777" w:rsidR="00991439" w:rsidRPr="008B25B1" w:rsidRDefault="00991439" w:rsidP="00B50F05">
            <w:pPr>
              <w:spacing w:beforeLines="50" w:before="120" w:afterLines="50"/>
              <w:jc w:val="center"/>
              <w:rPr>
                <w:sz w:val="16"/>
              </w:rPr>
            </w:pPr>
            <w:r w:rsidRPr="008B25B1">
              <w:rPr>
                <w:sz w:val="16"/>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4C19" w14:textId="77777777" w:rsidR="00991439" w:rsidRPr="008B25B1" w:rsidRDefault="00991439" w:rsidP="00B50F05">
            <w:pPr>
              <w:spacing w:beforeLines="50" w:before="120" w:afterLines="50"/>
              <w:jc w:val="center"/>
              <w:rPr>
                <w:sz w:val="16"/>
              </w:rPr>
            </w:pPr>
            <w:r w:rsidRPr="008B25B1">
              <w:rPr>
                <w:sz w:val="16"/>
              </w:rPr>
              <w:t>No jitter</w:t>
            </w:r>
          </w:p>
        </w:tc>
      </w:tr>
      <w:tr w:rsidR="00991439" w14:paraId="0F139EBE" w14:textId="77777777" w:rsidTr="008B25B1">
        <w:trPr>
          <w:trHeight w:val="223"/>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C9485" w14:textId="067F3FBB" w:rsidR="00991439" w:rsidRPr="008B25B1" w:rsidRDefault="00991439" w:rsidP="00470F42">
            <w:pPr>
              <w:spacing w:beforeLines="50" w:before="120" w:afterLines="50"/>
              <w:jc w:val="center"/>
              <w:rPr>
                <w:sz w:val="16"/>
              </w:rPr>
            </w:pPr>
            <w:r w:rsidRPr="008B25B1">
              <w:rPr>
                <w:sz w:val="16"/>
              </w:rPr>
              <w:t>Cloud Gaming</w:t>
            </w:r>
          </w:p>
        </w:tc>
        <w:tc>
          <w:tcPr>
            <w:tcW w:w="3118" w:type="dxa"/>
            <w:tcBorders>
              <w:top w:val="single" w:sz="4" w:space="0" w:color="auto"/>
              <w:left w:val="single" w:sz="4" w:space="0" w:color="auto"/>
              <w:bottom w:val="single" w:sz="4" w:space="0" w:color="auto"/>
              <w:right w:val="single" w:sz="4" w:space="0" w:color="auto"/>
            </w:tcBorders>
            <w:vAlign w:val="center"/>
          </w:tcPr>
          <w:p w14:paraId="6B4D8E4C" w14:textId="2F88BD44" w:rsidR="00991439" w:rsidRPr="008B25B1" w:rsidRDefault="00991439" w:rsidP="00B50F05">
            <w:pPr>
              <w:spacing w:beforeLines="50" w:before="120" w:afterLines="50"/>
              <w:jc w:val="center"/>
              <w:rPr>
                <w:sz w:val="16"/>
                <w:lang w:eastAsia="zh-CN"/>
              </w:rPr>
            </w:pPr>
            <w:r w:rsidRPr="008B25B1">
              <w:rPr>
                <w:sz w:val="16"/>
                <w:lang w:eastAsia="zh-CN"/>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35962" w14:textId="46B6845D" w:rsidR="00991439" w:rsidRPr="008B25B1" w:rsidRDefault="00991439" w:rsidP="00B50F05">
            <w:pPr>
              <w:spacing w:beforeLines="50" w:before="120" w:afterLines="50"/>
              <w:jc w:val="center"/>
              <w:rPr>
                <w:sz w:val="16"/>
              </w:rPr>
            </w:pPr>
            <w:r w:rsidRPr="008B25B1">
              <w:rPr>
                <w:sz w:val="16"/>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8A74A" w14:textId="77777777" w:rsidR="00991439" w:rsidRPr="008B25B1" w:rsidRDefault="00991439" w:rsidP="00B50F05">
            <w:pPr>
              <w:spacing w:beforeLines="50" w:before="120" w:afterLines="50"/>
              <w:jc w:val="center"/>
              <w:rPr>
                <w:sz w:val="16"/>
              </w:rPr>
            </w:pPr>
            <w:r w:rsidRPr="008B25B1">
              <w:rPr>
                <w:sz w:val="16"/>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34826" w14:textId="77777777" w:rsidR="00991439" w:rsidRPr="008B25B1" w:rsidRDefault="00991439" w:rsidP="00B50F05">
            <w:pPr>
              <w:spacing w:beforeLines="50" w:before="120" w:afterLines="50"/>
              <w:jc w:val="center"/>
              <w:rPr>
                <w:sz w:val="16"/>
              </w:rPr>
            </w:pPr>
            <w:r w:rsidRPr="008B25B1">
              <w:rPr>
                <w:sz w:val="16"/>
              </w:rPr>
              <w:t>No jitter</w:t>
            </w:r>
          </w:p>
        </w:tc>
      </w:tr>
      <w:tr w:rsidR="00991439" w14:paraId="144B707C" w14:textId="77777777" w:rsidTr="008B25B1">
        <w:trPr>
          <w:trHeight w:val="44"/>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DBABE9" w14:textId="0D907E1B" w:rsidR="00991439" w:rsidRPr="008B25B1" w:rsidRDefault="00991439" w:rsidP="00B50F05">
            <w:pPr>
              <w:spacing w:beforeLines="50" w:before="120" w:afterLines="50"/>
              <w:jc w:val="center"/>
              <w:rPr>
                <w:sz w:val="16"/>
              </w:rPr>
            </w:pPr>
            <w:r w:rsidRPr="008B25B1">
              <w:rPr>
                <w:sz w:val="16"/>
              </w:rPr>
              <w:t>UL AR</w:t>
            </w:r>
          </w:p>
        </w:tc>
        <w:tc>
          <w:tcPr>
            <w:tcW w:w="3118" w:type="dxa"/>
            <w:tcBorders>
              <w:top w:val="single" w:sz="4" w:space="0" w:color="auto"/>
              <w:left w:val="single" w:sz="4" w:space="0" w:color="auto"/>
              <w:bottom w:val="single" w:sz="4" w:space="0" w:color="auto"/>
              <w:right w:val="single" w:sz="4" w:space="0" w:color="auto"/>
            </w:tcBorders>
            <w:vAlign w:val="center"/>
          </w:tcPr>
          <w:p w14:paraId="780CBE37" w14:textId="771971D4" w:rsidR="00991439" w:rsidRPr="008B25B1" w:rsidRDefault="00991439" w:rsidP="00B50F05">
            <w:pPr>
              <w:spacing w:beforeLines="50" w:before="120" w:afterLines="50"/>
              <w:jc w:val="center"/>
              <w:rPr>
                <w:sz w:val="16"/>
                <w:lang w:eastAsia="zh-CN"/>
              </w:rPr>
            </w:pPr>
            <w:r w:rsidRPr="008B25B1">
              <w:rPr>
                <w:sz w:val="16"/>
                <w:lang w:eastAsia="zh-CN"/>
              </w:rPr>
              <w:t>variable</w:t>
            </w:r>
          </w:p>
          <w:p w14:paraId="033C9559" w14:textId="73E0EB7A" w:rsidR="00991439" w:rsidRPr="008B25B1" w:rsidRDefault="00991439" w:rsidP="00F43347">
            <w:pPr>
              <w:spacing w:beforeLines="50" w:before="120" w:afterLines="50"/>
              <w:jc w:val="center"/>
              <w:rPr>
                <w:sz w:val="16"/>
                <w:lang w:eastAsia="zh-CN"/>
              </w:rPr>
            </w:pPr>
            <w:r w:rsidRPr="008B25B1">
              <w:rPr>
                <w:sz w:val="16"/>
                <w:lang w:eastAsia="zh-CN"/>
              </w:rPr>
              <w:t>(following truncated Gaussian distribution)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4C75" w14:textId="27570744" w:rsidR="00991439" w:rsidRPr="008B25B1" w:rsidRDefault="00991439" w:rsidP="00B50F05">
            <w:pPr>
              <w:spacing w:beforeLines="50" w:before="120" w:afterLines="50"/>
              <w:jc w:val="center"/>
              <w:rPr>
                <w:sz w:val="16"/>
              </w:rPr>
            </w:pPr>
            <w:r w:rsidRPr="008B25B1">
              <w:rPr>
                <w:sz w:val="16"/>
              </w:rPr>
              <w:t>16.67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8138C" w14:textId="77777777" w:rsidR="00991439" w:rsidRPr="008B25B1" w:rsidRDefault="00991439" w:rsidP="00B50F05">
            <w:pPr>
              <w:spacing w:beforeLines="50" w:before="120" w:afterLines="50"/>
              <w:jc w:val="center"/>
              <w:rPr>
                <w:sz w:val="16"/>
              </w:rPr>
            </w:pPr>
            <w:r w:rsidRPr="008B25B1">
              <w:rPr>
                <w:sz w:val="16"/>
              </w:rPr>
              <w:t>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706C3" w14:textId="33A58491" w:rsidR="00991439" w:rsidRPr="008B25B1" w:rsidRDefault="00991439" w:rsidP="00116499">
            <w:pPr>
              <w:spacing w:beforeLines="50" w:before="120" w:afterLines="50"/>
              <w:jc w:val="center"/>
              <w:rPr>
                <w:sz w:val="16"/>
              </w:rPr>
            </w:pPr>
            <w:r w:rsidRPr="008B25B1">
              <w:rPr>
                <w:sz w:val="16"/>
              </w:rPr>
              <w:t>Optional</w:t>
            </w:r>
            <w:r w:rsidRPr="008B25B1">
              <w:rPr>
                <w:sz w:val="16"/>
                <w:lang w:eastAsia="zh-CN"/>
              </w:rPr>
              <w:t xml:space="preserve"> </w:t>
            </w:r>
            <w:r w:rsidRPr="008B25B1">
              <w:rPr>
                <w:sz w:val="16"/>
              </w:rPr>
              <w:t>[-4,4]</w:t>
            </w:r>
          </w:p>
        </w:tc>
      </w:tr>
    </w:tbl>
    <w:p w14:paraId="4362B6E5" w14:textId="116472D6" w:rsidR="00B50F05" w:rsidRPr="00BE3B5F" w:rsidRDefault="0089796D" w:rsidP="00B50F05">
      <w:pPr>
        <w:spacing w:beforeLines="50" w:before="120"/>
        <w:rPr>
          <w:lang w:eastAsia="zh-CN"/>
        </w:rPr>
      </w:pPr>
      <w:r w:rsidRPr="00470F42">
        <w:rPr>
          <w:lang w:eastAsia="zh-CN"/>
        </w:rPr>
        <w:t xml:space="preserve">According to Table 1, </w:t>
      </w:r>
      <w:r w:rsidR="00CC296B" w:rsidRPr="00470F42">
        <w:rPr>
          <w:lang w:eastAsia="zh-CN"/>
        </w:rPr>
        <w:t xml:space="preserve">the </w:t>
      </w:r>
      <w:r w:rsidRPr="00BE3B5F">
        <w:rPr>
          <w:lang w:eastAsia="zh-CN"/>
        </w:rPr>
        <w:t xml:space="preserve">UL </w:t>
      </w:r>
      <w:r w:rsidR="00CC296B" w:rsidRPr="00BE3B5F">
        <w:rPr>
          <w:lang w:eastAsia="zh-CN"/>
        </w:rPr>
        <w:t>XR applications</w:t>
      </w:r>
      <w:r w:rsidRPr="00BE3B5F">
        <w:rPr>
          <w:lang w:eastAsia="zh-CN"/>
        </w:rPr>
        <w:t xml:space="preserve"> can be divided into two categories.</w:t>
      </w:r>
    </w:p>
    <w:p w14:paraId="5E1D8F4F" w14:textId="08BB3655" w:rsidR="0089796D" w:rsidRPr="002562BE" w:rsidRDefault="00B50F05" w:rsidP="008B25B1">
      <w:pPr>
        <w:pStyle w:val="af1"/>
        <w:numPr>
          <w:ilvl w:val="0"/>
          <w:numId w:val="45"/>
        </w:numPr>
        <w:spacing w:beforeLines="50" w:before="120"/>
        <w:ind w:firstLineChars="0"/>
        <w:rPr>
          <w:lang w:eastAsia="zh-CN"/>
        </w:rPr>
      </w:pPr>
      <w:r w:rsidRPr="002562BE">
        <w:rPr>
          <w:lang w:eastAsia="zh-CN"/>
        </w:rPr>
        <w:t xml:space="preserve">UL VR/Cloud gaming traffic: </w:t>
      </w:r>
      <w:r w:rsidR="002562BE" w:rsidRPr="00BE3B5F">
        <w:rPr>
          <w:lang w:eastAsia="zh-CN"/>
        </w:rPr>
        <w:t>integer</w:t>
      </w:r>
      <w:r w:rsidR="00E32170" w:rsidRPr="002562BE">
        <w:rPr>
          <w:lang w:eastAsia="zh-CN"/>
        </w:rPr>
        <w:t xml:space="preserve"> periodicity</w:t>
      </w:r>
      <w:r w:rsidR="002562BE" w:rsidRPr="00BE3B5F">
        <w:rPr>
          <w:lang w:eastAsia="zh-CN"/>
        </w:rPr>
        <w:t xml:space="preserve"> without jitter</w:t>
      </w:r>
      <w:r w:rsidR="00E32170" w:rsidRPr="002562BE">
        <w:rPr>
          <w:lang w:eastAsia="zh-CN"/>
        </w:rPr>
        <w:t xml:space="preserve"> and </w:t>
      </w:r>
      <w:r w:rsidR="002562BE" w:rsidRPr="00BE3B5F">
        <w:rPr>
          <w:lang w:eastAsia="zh-CN"/>
        </w:rPr>
        <w:t xml:space="preserve">fixed </w:t>
      </w:r>
      <w:r w:rsidR="00E32170" w:rsidRPr="002562BE">
        <w:rPr>
          <w:lang w:eastAsia="zh-CN"/>
        </w:rPr>
        <w:t>packet siz</w:t>
      </w:r>
      <w:r w:rsidR="002562BE" w:rsidRPr="00BE3B5F">
        <w:rPr>
          <w:lang w:eastAsia="zh-CN"/>
        </w:rPr>
        <w:t>e</w:t>
      </w:r>
      <w:r w:rsidR="00E32170" w:rsidRPr="002562BE">
        <w:rPr>
          <w:lang w:eastAsia="zh-CN"/>
        </w:rPr>
        <w:t xml:space="preserve">, </w:t>
      </w:r>
      <w:r w:rsidR="0089796D" w:rsidRPr="002562BE">
        <w:rPr>
          <w:lang w:eastAsia="zh-CN"/>
        </w:rPr>
        <w:t xml:space="preserve">CG </w:t>
      </w:r>
      <w:r w:rsidR="008958E9" w:rsidRPr="002562BE">
        <w:rPr>
          <w:lang w:eastAsia="zh-CN"/>
        </w:rPr>
        <w:t>can be used for</w:t>
      </w:r>
      <w:r w:rsidR="0089796D" w:rsidRPr="002562BE">
        <w:rPr>
          <w:lang w:eastAsia="zh-CN"/>
        </w:rPr>
        <w:t xml:space="preserve"> </w:t>
      </w:r>
      <w:r w:rsidR="00CC296B" w:rsidRPr="002562BE">
        <w:rPr>
          <w:lang w:eastAsia="zh-CN"/>
        </w:rPr>
        <w:t xml:space="preserve">this </w:t>
      </w:r>
      <w:r w:rsidR="002562BE" w:rsidRPr="00BE3B5F">
        <w:rPr>
          <w:lang w:eastAsia="zh-CN"/>
        </w:rPr>
        <w:t>category</w:t>
      </w:r>
      <w:r w:rsidR="0089796D" w:rsidRPr="002562BE">
        <w:rPr>
          <w:lang w:eastAsia="zh-CN"/>
        </w:rPr>
        <w:t>.</w:t>
      </w:r>
    </w:p>
    <w:p w14:paraId="6012B8F7" w14:textId="7FDA5A02" w:rsidR="00E32170" w:rsidRPr="00BE3B5F" w:rsidRDefault="00B50F05" w:rsidP="008B25B1">
      <w:pPr>
        <w:pStyle w:val="af1"/>
        <w:numPr>
          <w:ilvl w:val="0"/>
          <w:numId w:val="45"/>
        </w:numPr>
        <w:spacing w:beforeLines="50" w:before="120"/>
        <w:ind w:firstLineChars="0"/>
        <w:rPr>
          <w:lang w:eastAsia="zh-CN"/>
        </w:rPr>
      </w:pPr>
      <w:r w:rsidRPr="002562BE">
        <w:rPr>
          <w:lang w:eastAsia="zh-CN"/>
        </w:rPr>
        <w:t xml:space="preserve">UL AR traffic: </w:t>
      </w:r>
      <w:r w:rsidR="008F5AE9" w:rsidRPr="00BE3B5F">
        <w:rPr>
          <w:lang w:eastAsia="zh-CN"/>
        </w:rPr>
        <w:t xml:space="preserve">non-integer periodicity with </w:t>
      </w:r>
      <w:r w:rsidR="003A4D1B" w:rsidRPr="00BE3B5F">
        <w:rPr>
          <w:lang w:eastAsia="zh-CN"/>
        </w:rPr>
        <w:t xml:space="preserve">optional </w:t>
      </w:r>
      <w:r w:rsidR="008F5AE9" w:rsidRPr="00BE3B5F">
        <w:rPr>
          <w:lang w:eastAsia="zh-CN"/>
        </w:rPr>
        <w:t xml:space="preserve">jitter and variable packet size, DG can be used for </w:t>
      </w:r>
      <w:r w:rsidR="002562BE" w:rsidRPr="00BE3B5F">
        <w:rPr>
          <w:lang w:eastAsia="zh-CN"/>
        </w:rPr>
        <w:t>this category</w:t>
      </w:r>
      <w:r w:rsidR="008F5AE9" w:rsidRPr="00BE3B5F">
        <w:rPr>
          <w:lang w:eastAsia="zh-CN"/>
        </w:rPr>
        <w:t>.</w:t>
      </w:r>
    </w:p>
    <w:p w14:paraId="03FC4799" w14:textId="76BC0DFD" w:rsidR="00B50F05" w:rsidRPr="001A474B" w:rsidRDefault="00B50F05" w:rsidP="00BE3B5F">
      <w:pPr>
        <w:pStyle w:val="Proposal"/>
        <w:numPr>
          <w:ilvl w:val="0"/>
          <w:numId w:val="18"/>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sidRPr="005474D4">
        <w:rPr>
          <w:rFonts w:ascii="Times New Roman" w:hAnsi="Times New Roman" w:cs="Times New Roman"/>
          <w:sz w:val="20"/>
          <w:szCs w:val="20"/>
        </w:rPr>
        <w:t>CG</w:t>
      </w:r>
      <w:r w:rsidR="008958E9" w:rsidRPr="00E36898">
        <w:rPr>
          <w:rFonts w:ascii="Times New Roman" w:hAnsi="Times New Roman" w:cs="Times New Roman"/>
          <w:sz w:val="20"/>
          <w:szCs w:val="20"/>
        </w:rPr>
        <w:t xml:space="preserve"> can be used for UL VR/Cloud gaming traffic</w:t>
      </w:r>
      <w:r w:rsidRPr="00E36898">
        <w:rPr>
          <w:rFonts w:ascii="Times New Roman" w:hAnsi="Times New Roman" w:cs="Times New Roman"/>
          <w:sz w:val="20"/>
          <w:szCs w:val="20"/>
        </w:rPr>
        <w:t>.</w:t>
      </w:r>
    </w:p>
    <w:p w14:paraId="66D90D53" w14:textId="27718824" w:rsidR="002562BE" w:rsidRPr="001A474B" w:rsidRDefault="00F753C6" w:rsidP="00BE3B5F">
      <w:pPr>
        <w:pStyle w:val="Proposal"/>
        <w:numPr>
          <w:ilvl w:val="0"/>
          <w:numId w:val="18"/>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sidRPr="005474D4">
        <w:rPr>
          <w:rFonts w:ascii="Times New Roman" w:hAnsi="Times New Roman" w:cs="Times New Roman"/>
          <w:sz w:val="20"/>
          <w:szCs w:val="20"/>
        </w:rPr>
        <w:t>DG</w:t>
      </w:r>
      <w:r w:rsidR="00B50F05" w:rsidRPr="00E36898">
        <w:rPr>
          <w:rFonts w:ascii="Times New Roman" w:hAnsi="Times New Roman" w:cs="Times New Roman"/>
          <w:sz w:val="20"/>
          <w:szCs w:val="20"/>
        </w:rPr>
        <w:t xml:space="preserve"> </w:t>
      </w:r>
      <w:r w:rsidR="008958E9" w:rsidRPr="00E36898">
        <w:rPr>
          <w:rFonts w:ascii="Times New Roman" w:hAnsi="Times New Roman" w:cs="Times New Roman"/>
          <w:sz w:val="20"/>
          <w:szCs w:val="20"/>
        </w:rPr>
        <w:t>can be used for UL AR traffic</w:t>
      </w:r>
      <w:r w:rsidR="00B50F05" w:rsidRPr="00E36898">
        <w:rPr>
          <w:rFonts w:ascii="Times New Roman" w:hAnsi="Times New Roman" w:cs="Times New Roman"/>
          <w:sz w:val="20"/>
          <w:szCs w:val="20"/>
        </w:rPr>
        <w:t>.</w:t>
      </w:r>
    </w:p>
    <w:p w14:paraId="2CC896A4" w14:textId="49808FD7" w:rsidR="00F753C6" w:rsidRDefault="00356AA9" w:rsidP="00356AA9">
      <w:pPr>
        <w:spacing w:beforeLines="50" w:before="120"/>
        <w:rPr>
          <w:szCs w:val="24"/>
          <w:lang w:eastAsia="zh-CN"/>
        </w:rPr>
      </w:pPr>
      <w:r w:rsidRPr="00356AA9">
        <w:rPr>
          <w:szCs w:val="24"/>
          <w:lang w:eastAsia="zh-CN"/>
        </w:rPr>
        <w:lastRenderedPageBreak/>
        <w:t xml:space="preserve">In </w:t>
      </w:r>
      <w:r w:rsidR="00AA0EB2">
        <w:rPr>
          <w:szCs w:val="24"/>
          <w:lang w:eastAsia="zh-CN"/>
        </w:rPr>
        <w:t xml:space="preserve">the </w:t>
      </w:r>
      <w:r>
        <w:rPr>
          <w:szCs w:val="24"/>
          <w:lang w:eastAsia="zh-CN"/>
        </w:rPr>
        <w:t xml:space="preserve">following section, we will discuss </w:t>
      </w:r>
      <w:r w:rsidR="00AA0EB2" w:rsidRPr="00AA0EB2">
        <w:rPr>
          <w:szCs w:val="24"/>
          <w:lang w:eastAsia="zh-CN"/>
        </w:rPr>
        <w:t xml:space="preserve">some </w:t>
      </w:r>
      <w:r w:rsidR="00520B60">
        <w:rPr>
          <w:szCs w:val="24"/>
          <w:lang w:eastAsia="zh-CN"/>
        </w:rPr>
        <w:t xml:space="preserve">potential </w:t>
      </w:r>
      <w:r w:rsidR="00AA0EB2" w:rsidRPr="00AA0EB2">
        <w:rPr>
          <w:szCs w:val="24"/>
          <w:lang w:eastAsia="zh-CN"/>
        </w:rPr>
        <w:t xml:space="preserve">BSR </w:t>
      </w:r>
      <w:r w:rsidR="00AA0EB2">
        <w:rPr>
          <w:szCs w:val="24"/>
          <w:lang w:eastAsia="zh-CN"/>
        </w:rPr>
        <w:t>enhancement</w:t>
      </w:r>
      <w:r w:rsidR="00520B60">
        <w:rPr>
          <w:szCs w:val="24"/>
          <w:lang w:eastAsia="zh-CN"/>
        </w:rPr>
        <w:t>s</w:t>
      </w:r>
      <w:r w:rsidR="00AA0EB2">
        <w:rPr>
          <w:szCs w:val="24"/>
          <w:lang w:eastAsia="zh-CN"/>
        </w:rPr>
        <w:t xml:space="preserve"> </w:t>
      </w:r>
      <w:r w:rsidR="0055564A">
        <w:rPr>
          <w:szCs w:val="24"/>
          <w:lang w:eastAsia="zh-CN"/>
        </w:rPr>
        <w:t xml:space="preserve">for </w:t>
      </w:r>
      <w:r w:rsidR="0055564A" w:rsidRPr="0055564A">
        <w:rPr>
          <w:lang w:eastAsia="zh-CN"/>
        </w:rPr>
        <w:t>UL AR traffic</w:t>
      </w:r>
      <w:r w:rsidR="00AA0EB2">
        <w:rPr>
          <w:szCs w:val="24"/>
          <w:lang w:eastAsia="zh-CN"/>
        </w:rPr>
        <w:t xml:space="preserve">, so that </w:t>
      </w:r>
      <w:r w:rsidR="002562BE">
        <w:rPr>
          <w:szCs w:val="24"/>
          <w:lang w:eastAsia="zh-CN"/>
        </w:rPr>
        <w:t xml:space="preserve">the </w:t>
      </w:r>
      <w:r w:rsidR="00AA0EB2">
        <w:rPr>
          <w:szCs w:val="24"/>
          <w:lang w:eastAsia="zh-CN"/>
        </w:rPr>
        <w:t xml:space="preserve">network </w:t>
      </w:r>
      <w:r w:rsidR="00AA0EB2" w:rsidRPr="00AA0EB2">
        <w:rPr>
          <w:szCs w:val="24"/>
          <w:lang w:eastAsia="zh-CN"/>
        </w:rPr>
        <w:t xml:space="preserve">can </w:t>
      </w:r>
      <w:r w:rsidR="002562BE">
        <w:rPr>
          <w:szCs w:val="24"/>
          <w:lang w:eastAsia="zh-CN"/>
        </w:rPr>
        <w:t xml:space="preserve">obtain </w:t>
      </w:r>
      <w:r w:rsidR="00AA0EB2" w:rsidRPr="00AA0EB2">
        <w:rPr>
          <w:szCs w:val="24"/>
          <w:lang w:eastAsia="zh-CN"/>
        </w:rPr>
        <w:t xml:space="preserve">more </w:t>
      </w:r>
      <w:r w:rsidR="002562BE">
        <w:rPr>
          <w:szCs w:val="24"/>
          <w:lang w:eastAsia="zh-CN"/>
        </w:rPr>
        <w:t xml:space="preserve">information to help with the scheduling of </w:t>
      </w:r>
      <w:r w:rsidR="00AA0EB2" w:rsidRPr="00AA0EB2">
        <w:rPr>
          <w:szCs w:val="24"/>
          <w:lang w:eastAsia="zh-CN"/>
        </w:rPr>
        <w:t xml:space="preserve">DG resources for </w:t>
      </w:r>
      <w:r w:rsidR="00AA0EB2">
        <w:rPr>
          <w:szCs w:val="24"/>
          <w:lang w:eastAsia="zh-CN"/>
        </w:rPr>
        <w:t>UE</w:t>
      </w:r>
      <w:r w:rsidR="002562BE">
        <w:rPr>
          <w:szCs w:val="24"/>
          <w:lang w:eastAsia="zh-CN"/>
        </w:rPr>
        <w:t>s</w:t>
      </w:r>
      <w:r w:rsidR="00AA0EB2" w:rsidRPr="00AA0EB2">
        <w:rPr>
          <w:szCs w:val="24"/>
          <w:lang w:eastAsia="zh-CN"/>
        </w:rPr>
        <w:t>, thereby increasing the system capacity.</w:t>
      </w:r>
    </w:p>
    <w:p w14:paraId="4F3BB1BF" w14:textId="0DB059B1" w:rsidR="000B6194" w:rsidRDefault="000B6194" w:rsidP="000B6194">
      <w:pPr>
        <w:pStyle w:val="af1"/>
        <w:numPr>
          <w:ilvl w:val="1"/>
          <w:numId w:val="6"/>
        </w:numPr>
        <w:spacing w:after="180"/>
        <w:ind w:firstLineChars="0"/>
        <w:outlineLvl w:val="1"/>
        <w:rPr>
          <w:rStyle w:val="ae"/>
          <w:rFonts w:ascii="Arial" w:eastAsiaTheme="minorEastAsia" w:hAnsi="Arial" w:cs="Arial"/>
          <w:sz w:val="32"/>
          <w:szCs w:val="32"/>
          <w:lang w:eastAsia="zh-CN"/>
        </w:rPr>
      </w:pPr>
      <w:r>
        <w:rPr>
          <w:rFonts w:ascii="Arial" w:eastAsiaTheme="minorEastAsia" w:hAnsi="Arial" w:cs="Arial"/>
          <w:sz w:val="32"/>
          <w:szCs w:val="32"/>
          <w:lang w:eastAsia="zh-CN"/>
        </w:rPr>
        <w:t xml:space="preserve"> </w:t>
      </w:r>
      <w:r w:rsidR="00D133B2">
        <w:rPr>
          <w:rFonts w:ascii="Arial" w:eastAsiaTheme="minorEastAsia" w:hAnsi="Arial" w:cs="Arial"/>
          <w:sz w:val="32"/>
          <w:szCs w:val="32"/>
          <w:lang w:eastAsia="zh-CN"/>
        </w:rPr>
        <w:t>Dynamic reporting vs. network derivation</w:t>
      </w:r>
    </w:p>
    <w:p w14:paraId="74312E53" w14:textId="707D9B67" w:rsidR="008942CE" w:rsidRDefault="008942CE" w:rsidP="000B6194">
      <w:pPr>
        <w:spacing w:beforeLines="50" w:before="120"/>
        <w:rPr>
          <w:szCs w:val="24"/>
          <w:lang w:eastAsia="zh-CN"/>
        </w:rPr>
      </w:pPr>
      <w:r w:rsidRPr="00A57045">
        <w:rPr>
          <w:szCs w:val="24"/>
          <w:lang w:eastAsia="zh-CN"/>
        </w:rPr>
        <w:t xml:space="preserve">According to </w:t>
      </w:r>
      <w:r>
        <w:rPr>
          <w:szCs w:val="24"/>
          <w:lang w:eastAsia="zh-CN"/>
        </w:rPr>
        <w:t>the agreement in RAN2#119bis e-meeting [</w:t>
      </w:r>
      <w:r w:rsidR="00A53FA2">
        <w:rPr>
          <w:szCs w:val="24"/>
          <w:lang w:eastAsia="zh-CN"/>
        </w:rPr>
        <w:t>1</w:t>
      </w:r>
      <w:r>
        <w:rPr>
          <w:szCs w:val="24"/>
          <w:lang w:eastAsia="zh-CN"/>
        </w:rPr>
        <w:t>]</w:t>
      </w:r>
      <w:r w:rsidRPr="00A57045">
        <w:rPr>
          <w:szCs w:val="24"/>
          <w:lang w:eastAsia="zh-CN"/>
        </w:rPr>
        <w:t>,</w:t>
      </w:r>
      <w:r>
        <w:rPr>
          <w:szCs w:val="24"/>
          <w:lang w:eastAsia="zh-CN"/>
        </w:rPr>
        <w:t xml:space="preserve"> the remaining time is useful for XR</w:t>
      </w:r>
      <w:r w:rsidR="00C97688">
        <w:rPr>
          <w:szCs w:val="24"/>
          <w:lang w:eastAsia="zh-CN"/>
        </w:rPr>
        <w:t>,</w:t>
      </w:r>
      <w:r>
        <w:rPr>
          <w:szCs w:val="24"/>
          <w:lang w:eastAsia="zh-CN"/>
        </w:rPr>
        <w:t xml:space="preserve"> </w:t>
      </w:r>
      <w:r w:rsidR="00175755">
        <w:rPr>
          <w:szCs w:val="24"/>
          <w:lang w:eastAsia="zh-CN"/>
        </w:rPr>
        <w:t xml:space="preserve">but </w:t>
      </w:r>
      <w:r>
        <w:rPr>
          <w:szCs w:val="24"/>
          <w:lang w:eastAsia="zh-CN"/>
        </w:rPr>
        <w:t xml:space="preserve">whether the remaining time is </w:t>
      </w:r>
      <w:r w:rsidR="00175755">
        <w:rPr>
          <w:szCs w:val="24"/>
          <w:lang w:eastAsia="zh-CN"/>
        </w:rPr>
        <w:t xml:space="preserve">dynamically </w:t>
      </w:r>
      <w:r>
        <w:rPr>
          <w:szCs w:val="24"/>
          <w:lang w:eastAsia="zh-CN"/>
        </w:rPr>
        <w:t>reported</w:t>
      </w:r>
      <w:r w:rsidR="00175755">
        <w:rPr>
          <w:szCs w:val="24"/>
          <w:lang w:eastAsia="zh-CN"/>
        </w:rPr>
        <w:t xml:space="preserve"> from UE</w:t>
      </w:r>
      <w:r>
        <w:rPr>
          <w:szCs w:val="24"/>
          <w:lang w:eastAsia="zh-CN"/>
        </w:rPr>
        <w:t xml:space="preserve"> to network </w:t>
      </w:r>
      <w:r w:rsidR="00DE7DF2">
        <w:rPr>
          <w:szCs w:val="24"/>
          <w:lang w:eastAsia="zh-CN"/>
        </w:rPr>
        <w:t xml:space="preserve">or can be derived by network itself based on PSDB </w:t>
      </w:r>
      <w:r>
        <w:rPr>
          <w:szCs w:val="24"/>
          <w:lang w:eastAsia="zh-CN"/>
        </w:rPr>
        <w:t>is still FFS.</w:t>
      </w:r>
    </w:p>
    <w:p w14:paraId="1CBF0D6F" w14:textId="74A354B3" w:rsidR="00DE7DF2" w:rsidRDefault="004E4CEE" w:rsidP="008B25B1">
      <w:pPr>
        <w:spacing w:beforeLines="50" w:before="120"/>
        <w:jc w:val="center"/>
        <w:rPr>
          <w:szCs w:val="24"/>
          <w:lang w:eastAsia="zh-CN"/>
        </w:rPr>
      </w:pPr>
      <w:r w:rsidRPr="004E4CEE">
        <w:rPr>
          <w:noProof/>
          <w:lang w:val="en-US" w:eastAsia="zh-CN"/>
        </w:rPr>
        <w:drawing>
          <wp:inline distT="0" distB="0" distL="0" distR="0" wp14:anchorId="358EB61B" wp14:editId="28780A69">
            <wp:extent cx="5196939" cy="1370214"/>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7010" cy="1375506"/>
                    </a:xfrm>
                    <a:prstGeom prst="rect">
                      <a:avLst/>
                    </a:prstGeom>
                    <a:noFill/>
                    <a:ln>
                      <a:noFill/>
                    </a:ln>
                  </pic:spPr>
                </pic:pic>
              </a:graphicData>
            </a:graphic>
          </wp:inline>
        </w:drawing>
      </w:r>
    </w:p>
    <w:p w14:paraId="63482FFC" w14:textId="0CE0EFAA" w:rsidR="004E4CEE" w:rsidRDefault="004E4CEE" w:rsidP="004E4CEE">
      <w:pPr>
        <w:spacing w:beforeLines="50" w:before="120"/>
        <w:jc w:val="center"/>
        <w:rPr>
          <w:szCs w:val="24"/>
          <w:lang w:eastAsia="zh-CN"/>
        </w:rPr>
      </w:pPr>
      <w:r>
        <w:rPr>
          <w:rFonts w:hint="eastAsia"/>
          <w:szCs w:val="24"/>
          <w:lang w:eastAsia="zh-CN"/>
        </w:rPr>
        <w:t>F</w:t>
      </w:r>
      <w:r>
        <w:rPr>
          <w:szCs w:val="24"/>
          <w:lang w:eastAsia="zh-CN"/>
        </w:rPr>
        <w:t>igure 1: network derives remaining time based on PSDB</w:t>
      </w:r>
    </w:p>
    <w:p w14:paraId="031C9E42" w14:textId="323E0BE6" w:rsidR="00C56639" w:rsidRDefault="004E4CEE" w:rsidP="004E4CEE">
      <w:pPr>
        <w:spacing w:beforeLines="50" w:before="120"/>
        <w:rPr>
          <w:szCs w:val="24"/>
          <w:lang w:eastAsia="zh-CN"/>
        </w:rPr>
      </w:pPr>
      <w:r>
        <w:rPr>
          <w:rFonts w:hint="eastAsia"/>
          <w:szCs w:val="24"/>
          <w:lang w:eastAsia="zh-CN"/>
        </w:rPr>
        <w:t>F</w:t>
      </w:r>
      <w:r>
        <w:rPr>
          <w:szCs w:val="24"/>
          <w:lang w:eastAsia="zh-CN"/>
        </w:rPr>
        <w:t xml:space="preserve">igure 1 shows the network derivation way, from the expected PDU set arrival time and the PSDB, network can derive when a PDU set will expire, then the difference between the </w:t>
      </w:r>
      <w:r w:rsidR="00C56639">
        <w:rPr>
          <w:szCs w:val="24"/>
          <w:lang w:eastAsia="zh-CN"/>
        </w:rPr>
        <w:t xml:space="preserve">expected </w:t>
      </w:r>
      <w:r>
        <w:rPr>
          <w:szCs w:val="24"/>
          <w:lang w:eastAsia="zh-CN"/>
        </w:rPr>
        <w:t>PDU set expir</w:t>
      </w:r>
      <w:r w:rsidR="0034689C">
        <w:rPr>
          <w:szCs w:val="24"/>
          <w:lang w:eastAsia="zh-CN"/>
        </w:rPr>
        <w:t>ation</w:t>
      </w:r>
      <w:r>
        <w:rPr>
          <w:szCs w:val="24"/>
          <w:lang w:eastAsia="zh-CN"/>
        </w:rPr>
        <w:t xml:space="preserve"> time</w:t>
      </w:r>
      <w:r w:rsidR="00C56639">
        <w:rPr>
          <w:szCs w:val="24"/>
          <w:lang w:eastAsia="zh-CN"/>
        </w:rPr>
        <w:t xml:space="preserve"> and </w:t>
      </w:r>
      <w:r w:rsidR="0034689C">
        <w:rPr>
          <w:szCs w:val="24"/>
          <w:lang w:eastAsia="zh-CN"/>
        </w:rPr>
        <w:t xml:space="preserve">the </w:t>
      </w:r>
      <w:r w:rsidR="00C56639">
        <w:rPr>
          <w:szCs w:val="24"/>
          <w:lang w:eastAsia="zh-CN"/>
        </w:rPr>
        <w:t>current time is the remaining time of the PDU set. Note that</w:t>
      </w:r>
      <w:r w:rsidR="00C56639">
        <w:rPr>
          <w:rFonts w:hint="eastAsia"/>
          <w:szCs w:val="24"/>
          <w:lang w:eastAsia="zh-CN"/>
        </w:rPr>
        <w:t>,</w:t>
      </w:r>
      <w:r w:rsidR="00C56639">
        <w:rPr>
          <w:szCs w:val="24"/>
          <w:lang w:eastAsia="zh-CN"/>
        </w:rPr>
        <w:t xml:space="preserve"> whether the network derivation way is feasible depends on whether the network can know the accurate arrival time of a PDU set. Unfortunately, according to Table 1 above, there is an optional jitter which leads to an </w:t>
      </w:r>
      <w:r w:rsidR="00C56639" w:rsidRPr="00C56639">
        <w:rPr>
          <w:szCs w:val="24"/>
          <w:lang w:eastAsia="zh-CN"/>
        </w:rPr>
        <w:t xml:space="preserve">unpredictable </w:t>
      </w:r>
      <w:r w:rsidR="00C56639">
        <w:rPr>
          <w:szCs w:val="24"/>
          <w:lang w:eastAsia="zh-CN"/>
        </w:rPr>
        <w:t xml:space="preserve">PDU set arrival time. </w:t>
      </w:r>
      <w:bookmarkStart w:id="1" w:name="_GoBack"/>
      <w:r w:rsidR="0034689C">
        <w:rPr>
          <w:szCs w:val="24"/>
          <w:lang w:eastAsia="zh-CN"/>
        </w:rPr>
        <w:t xml:space="preserve">Furthermore, the network has no up-front knowledge about the size of data for </w:t>
      </w:r>
      <w:r w:rsidR="00CF7AD0">
        <w:rPr>
          <w:szCs w:val="24"/>
          <w:lang w:eastAsia="zh-CN"/>
        </w:rPr>
        <w:t>each PDU set. Based on BSR, the</w:t>
      </w:r>
      <w:r w:rsidR="0034689C">
        <w:rPr>
          <w:szCs w:val="24"/>
          <w:lang w:eastAsia="zh-CN"/>
        </w:rPr>
        <w:t xml:space="preserve"> network only knows the size of the data in an LCG, but this data may consist of multiple PDU sets which arrived at</w:t>
      </w:r>
      <w:bookmarkEnd w:id="1"/>
      <w:r w:rsidR="0034689C">
        <w:rPr>
          <w:szCs w:val="24"/>
          <w:lang w:eastAsia="zh-CN"/>
        </w:rPr>
        <w:t xml:space="preserve"> different time. </w:t>
      </w:r>
      <w:r w:rsidR="00B10129">
        <w:rPr>
          <w:szCs w:val="24"/>
          <w:lang w:eastAsia="zh-CN"/>
        </w:rPr>
        <w:t xml:space="preserve">According to </w:t>
      </w:r>
      <w:r w:rsidR="00E66300">
        <w:rPr>
          <w:szCs w:val="24"/>
          <w:lang w:eastAsia="zh-CN"/>
        </w:rPr>
        <w:t>the</w:t>
      </w:r>
      <w:r w:rsidR="00B10129">
        <w:rPr>
          <w:szCs w:val="24"/>
          <w:lang w:eastAsia="zh-CN"/>
        </w:rPr>
        <w:t xml:space="preserve"> </w:t>
      </w:r>
      <w:r w:rsidR="00CC09D1">
        <w:rPr>
          <w:szCs w:val="24"/>
          <w:lang w:eastAsia="zh-CN"/>
        </w:rPr>
        <w:t xml:space="preserve">simulation </w:t>
      </w:r>
      <w:r w:rsidR="00126257">
        <w:rPr>
          <w:szCs w:val="24"/>
          <w:lang w:eastAsia="zh-CN"/>
        </w:rPr>
        <w:t xml:space="preserve">results </w:t>
      </w:r>
      <w:r w:rsidR="00B10129">
        <w:rPr>
          <w:szCs w:val="24"/>
          <w:lang w:eastAsia="zh-CN"/>
        </w:rPr>
        <w:t>in</w:t>
      </w:r>
      <w:r w:rsidR="00D56700" w:rsidRPr="00D56700">
        <w:t xml:space="preserve"> </w:t>
      </w:r>
      <w:r w:rsidR="00CB1DAF">
        <w:rPr>
          <w:szCs w:val="24"/>
          <w:lang w:eastAsia="zh-CN"/>
        </w:rPr>
        <w:fldChar w:fldCharType="begin"/>
      </w:r>
      <w:r w:rsidR="00CB1DAF">
        <w:rPr>
          <w:szCs w:val="24"/>
          <w:lang w:eastAsia="zh-CN"/>
        </w:rPr>
        <w:instrText xml:space="preserve"> REF _Ref118453261 \r \h </w:instrText>
      </w:r>
      <w:r w:rsidR="00CB1DAF">
        <w:rPr>
          <w:szCs w:val="24"/>
          <w:lang w:eastAsia="zh-CN"/>
        </w:rPr>
      </w:r>
      <w:r w:rsidR="00CB1DAF">
        <w:rPr>
          <w:szCs w:val="24"/>
          <w:lang w:eastAsia="zh-CN"/>
        </w:rPr>
        <w:fldChar w:fldCharType="separate"/>
      </w:r>
      <w:r w:rsidR="00CB1DAF">
        <w:rPr>
          <w:szCs w:val="24"/>
          <w:lang w:eastAsia="zh-CN"/>
        </w:rPr>
        <w:t>[3]</w:t>
      </w:r>
      <w:r w:rsidR="00CB1DAF">
        <w:rPr>
          <w:szCs w:val="24"/>
          <w:lang w:eastAsia="zh-CN"/>
        </w:rPr>
        <w:fldChar w:fldCharType="end"/>
      </w:r>
      <w:r w:rsidR="00B10129">
        <w:rPr>
          <w:szCs w:val="24"/>
          <w:lang w:eastAsia="zh-CN"/>
        </w:rPr>
        <w:t xml:space="preserve">, </w:t>
      </w:r>
      <w:r w:rsidR="00E86C8C">
        <w:rPr>
          <w:szCs w:val="24"/>
          <w:lang w:eastAsia="zh-CN"/>
        </w:rPr>
        <w:t>the network support</w:t>
      </w:r>
      <w:r w:rsidR="00E66300">
        <w:rPr>
          <w:szCs w:val="24"/>
          <w:lang w:eastAsia="zh-CN"/>
        </w:rPr>
        <w:t>s</w:t>
      </w:r>
      <w:r w:rsidR="00E86C8C">
        <w:rPr>
          <w:szCs w:val="24"/>
          <w:lang w:eastAsia="zh-CN"/>
        </w:rPr>
        <w:t xml:space="preserve"> 3.2 UEs/cell </w:t>
      </w:r>
      <w:r w:rsidR="00E66300">
        <w:rPr>
          <w:szCs w:val="24"/>
          <w:lang w:eastAsia="zh-CN"/>
        </w:rPr>
        <w:t>if</w:t>
      </w:r>
      <w:r w:rsidR="00E86C8C">
        <w:rPr>
          <w:szCs w:val="24"/>
          <w:lang w:eastAsia="zh-CN"/>
        </w:rPr>
        <w:t xml:space="preserve"> </w:t>
      </w:r>
      <w:r w:rsidR="00E66300">
        <w:rPr>
          <w:szCs w:val="24"/>
          <w:lang w:eastAsia="zh-CN"/>
        </w:rPr>
        <w:t>it does not</w:t>
      </w:r>
      <w:r w:rsidR="00E86C8C">
        <w:rPr>
          <w:szCs w:val="24"/>
          <w:lang w:eastAsia="zh-CN"/>
        </w:rPr>
        <w:t xml:space="preserve"> know the accurate arrival time of a PDU set</w:t>
      </w:r>
      <w:r w:rsidR="00E66300">
        <w:rPr>
          <w:szCs w:val="24"/>
          <w:lang w:eastAsia="zh-CN"/>
        </w:rPr>
        <w:t>,</w:t>
      </w:r>
      <w:r w:rsidR="00E86C8C">
        <w:rPr>
          <w:szCs w:val="24"/>
          <w:lang w:eastAsia="zh-CN"/>
        </w:rPr>
        <w:t xml:space="preserve"> while </w:t>
      </w:r>
      <w:r w:rsidR="00E66300">
        <w:rPr>
          <w:szCs w:val="24"/>
          <w:lang w:eastAsia="zh-CN"/>
        </w:rPr>
        <w:t>the network</w:t>
      </w:r>
      <w:r w:rsidR="00E86C8C">
        <w:rPr>
          <w:szCs w:val="24"/>
          <w:lang w:eastAsia="zh-CN"/>
        </w:rPr>
        <w:t xml:space="preserve"> can support 3.8 UEs/cell if </w:t>
      </w:r>
      <w:r w:rsidR="00722184">
        <w:rPr>
          <w:iCs/>
        </w:rPr>
        <w:t>the remaining time of a PDU set</w:t>
      </w:r>
      <w:r w:rsidR="00E66300">
        <w:rPr>
          <w:iCs/>
        </w:rPr>
        <w:t xml:space="preserve"> is</w:t>
      </w:r>
      <w:r w:rsidR="00722184">
        <w:rPr>
          <w:iCs/>
        </w:rPr>
        <w:t xml:space="preserve"> </w:t>
      </w:r>
      <w:r w:rsidR="00E66300">
        <w:rPr>
          <w:iCs/>
        </w:rPr>
        <w:t>reported</w:t>
      </w:r>
      <w:r w:rsidR="0034689C">
        <w:rPr>
          <w:szCs w:val="24"/>
          <w:lang w:eastAsia="zh-CN"/>
        </w:rPr>
        <w:t>.</w:t>
      </w:r>
      <w:r w:rsidR="002C71F0">
        <w:rPr>
          <w:szCs w:val="24"/>
          <w:lang w:eastAsia="zh-CN"/>
        </w:rPr>
        <w:t xml:space="preserve"> </w:t>
      </w:r>
      <w:r w:rsidR="00E66300">
        <w:rPr>
          <w:szCs w:val="24"/>
          <w:lang w:eastAsia="zh-CN"/>
        </w:rPr>
        <w:t>R</w:t>
      </w:r>
      <w:r w:rsidR="00722184">
        <w:rPr>
          <w:szCs w:val="24"/>
          <w:lang w:eastAsia="zh-CN"/>
        </w:rPr>
        <w:t xml:space="preserve">eporting of the remaining time by the UE can </w:t>
      </w:r>
      <w:r w:rsidR="00E66300">
        <w:rPr>
          <w:szCs w:val="24"/>
          <w:lang w:eastAsia="zh-CN"/>
        </w:rPr>
        <w:t>bring 18.7% capacity gain</w:t>
      </w:r>
      <w:r w:rsidR="00722184">
        <w:rPr>
          <w:szCs w:val="24"/>
          <w:lang w:eastAsia="zh-CN"/>
        </w:rPr>
        <w:t>.</w:t>
      </w:r>
    </w:p>
    <w:p w14:paraId="65E3D817" w14:textId="7E0D9160" w:rsidR="002C71F0" w:rsidRPr="008B25B1" w:rsidRDefault="006107C4">
      <w:pPr>
        <w:pStyle w:val="Proposal"/>
        <w:numPr>
          <w:ilvl w:val="0"/>
          <w:numId w:val="18"/>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cs="Times New Roman"/>
          <w:sz w:val="20"/>
          <w:szCs w:val="20"/>
        </w:rPr>
        <w:t>T</w:t>
      </w:r>
      <w:r w:rsidR="002C71F0">
        <w:rPr>
          <w:rFonts w:ascii="Times New Roman" w:hAnsi="Times New Roman" w:cs="Times New Roman"/>
          <w:sz w:val="20"/>
          <w:szCs w:val="20"/>
        </w:rPr>
        <w:t>he network is unable to derive the re</w:t>
      </w:r>
      <w:r w:rsidR="00AD29DF">
        <w:rPr>
          <w:rFonts w:ascii="Times New Roman" w:hAnsi="Times New Roman" w:cs="Times New Roman"/>
          <w:sz w:val="20"/>
          <w:szCs w:val="20"/>
        </w:rPr>
        <w:t>main</w:t>
      </w:r>
      <w:r w:rsidR="002C71F0">
        <w:rPr>
          <w:rFonts w:ascii="Times New Roman" w:hAnsi="Times New Roman" w:cs="Times New Roman"/>
          <w:sz w:val="20"/>
          <w:szCs w:val="20"/>
        </w:rPr>
        <w:t>ing time of a PDU set</w:t>
      </w:r>
      <w:r w:rsidR="002C71F0" w:rsidRPr="008B25B1">
        <w:rPr>
          <w:rFonts w:ascii="Times New Roman" w:hAnsi="Times New Roman" w:cs="Times New Roman"/>
          <w:sz w:val="20"/>
          <w:szCs w:val="20"/>
        </w:rPr>
        <w:t xml:space="preserve"> based on PSDB</w:t>
      </w:r>
      <w:r>
        <w:rPr>
          <w:rFonts w:ascii="Times New Roman" w:hAnsi="Times New Roman" w:cs="Times New Roman"/>
          <w:sz w:val="20"/>
          <w:szCs w:val="20"/>
        </w:rPr>
        <w:t xml:space="preserve"> due to potential UL jitter and unknown PDU set size</w:t>
      </w:r>
      <w:r w:rsidR="002C71F0" w:rsidRPr="008B25B1">
        <w:rPr>
          <w:rFonts w:ascii="Times New Roman" w:hAnsi="Times New Roman" w:cs="Times New Roman"/>
          <w:sz w:val="20"/>
          <w:szCs w:val="20"/>
        </w:rPr>
        <w:t>.</w:t>
      </w:r>
    </w:p>
    <w:p w14:paraId="271FAC3D" w14:textId="6518BFFB" w:rsidR="002C71F0" w:rsidRPr="002C71F0" w:rsidRDefault="002C71F0" w:rsidP="008B25B1">
      <w:pPr>
        <w:pStyle w:val="Proposal"/>
        <w:numPr>
          <w:ilvl w:val="0"/>
          <w:numId w:val="22"/>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UE </w:t>
      </w:r>
      <w:r w:rsidR="006107C4">
        <w:rPr>
          <w:rFonts w:ascii="Times New Roman" w:hAnsi="Times New Roman" w:cs="Times New Roman"/>
          <w:iCs/>
          <w:sz w:val="20"/>
          <w:szCs w:val="20"/>
        </w:rPr>
        <w:t xml:space="preserve">should </w:t>
      </w:r>
      <w:r>
        <w:rPr>
          <w:rFonts w:ascii="Times New Roman" w:hAnsi="Times New Roman" w:cs="Times New Roman"/>
          <w:iCs/>
          <w:sz w:val="20"/>
          <w:szCs w:val="20"/>
        </w:rPr>
        <w:t>report the rem</w:t>
      </w:r>
      <w:r w:rsidR="00AD29DF">
        <w:rPr>
          <w:rFonts w:ascii="Times New Roman" w:hAnsi="Times New Roman" w:cs="Times New Roman"/>
          <w:iCs/>
          <w:sz w:val="20"/>
          <w:szCs w:val="20"/>
        </w:rPr>
        <w:t>ain</w:t>
      </w:r>
      <w:r>
        <w:rPr>
          <w:rFonts w:ascii="Times New Roman" w:hAnsi="Times New Roman" w:cs="Times New Roman"/>
          <w:iCs/>
          <w:sz w:val="20"/>
          <w:szCs w:val="20"/>
        </w:rPr>
        <w:t xml:space="preserve">ing time of a PDU set to </w:t>
      </w:r>
      <w:r w:rsidR="006107C4">
        <w:rPr>
          <w:rFonts w:ascii="Times New Roman" w:hAnsi="Times New Roman" w:cs="Times New Roman"/>
          <w:iCs/>
          <w:sz w:val="20"/>
          <w:szCs w:val="20"/>
        </w:rPr>
        <w:t xml:space="preserve">the </w:t>
      </w:r>
      <w:r>
        <w:rPr>
          <w:rFonts w:ascii="Times New Roman" w:hAnsi="Times New Roman" w:cs="Times New Roman"/>
          <w:iCs/>
          <w:sz w:val="20"/>
          <w:szCs w:val="20"/>
        </w:rPr>
        <w:t>network</w:t>
      </w:r>
      <w:r w:rsidRPr="002C71F0">
        <w:rPr>
          <w:rFonts w:ascii="Times New Roman" w:hAnsi="Times New Roman" w:cs="Times New Roman"/>
          <w:iCs/>
          <w:sz w:val="20"/>
          <w:szCs w:val="20"/>
        </w:rPr>
        <w:t xml:space="preserve">. </w:t>
      </w:r>
    </w:p>
    <w:p w14:paraId="16A97ECB" w14:textId="5474CA71" w:rsidR="004E4CEE" w:rsidRPr="008B25B1" w:rsidRDefault="00D133B2" w:rsidP="008B25B1">
      <w:pPr>
        <w:spacing w:after="180"/>
        <w:outlineLvl w:val="1"/>
        <w:rPr>
          <w:rFonts w:ascii="Arial" w:eastAsiaTheme="minorEastAsia" w:hAnsi="Arial" w:cs="Arial"/>
          <w:sz w:val="32"/>
          <w:szCs w:val="32"/>
          <w:lang w:eastAsia="zh-CN"/>
        </w:rPr>
      </w:pPr>
      <w:r w:rsidRPr="008B25B1">
        <w:rPr>
          <w:rFonts w:ascii="Arial" w:eastAsiaTheme="minorEastAsia" w:hAnsi="Arial" w:cs="Arial"/>
          <w:sz w:val="32"/>
          <w:szCs w:val="32"/>
          <w:lang w:eastAsia="zh-CN"/>
        </w:rPr>
        <w:t>2.2</w:t>
      </w:r>
      <w:r>
        <w:rPr>
          <w:rFonts w:ascii="Arial" w:eastAsiaTheme="minorEastAsia" w:hAnsi="Arial" w:cs="Arial"/>
          <w:sz w:val="32"/>
          <w:szCs w:val="32"/>
          <w:lang w:eastAsia="zh-CN"/>
        </w:rPr>
        <w:t xml:space="preserve"> </w:t>
      </w:r>
      <w:r w:rsidR="00A74B64">
        <w:rPr>
          <w:rFonts w:ascii="Arial" w:eastAsiaTheme="minorEastAsia" w:hAnsi="Arial" w:cs="Arial"/>
          <w:sz w:val="32"/>
          <w:szCs w:val="32"/>
          <w:lang w:eastAsia="zh-CN"/>
        </w:rPr>
        <w:t>How to report</w:t>
      </w:r>
      <w:r w:rsidR="006107C4">
        <w:rPr>
          <w:rFonts w:ascii="Arial" w:eastAsiaTheme="minorEastAsia" w:hAnsi="Arial" w:cs="Arial"/>
          <w:sz w:val="32"/>
          <w:szCs w:val="32"/>
          <w:lang w:eastAsia="zh-CN"/>
        </w:rPr>
        <w:t xml:space="preserve"> the remaining time information</w:t>
      </w:r>
    </w:p>
    <w:p w14:paraId="6610C9C2" w14:textId="53C37911" w:rsidR="00373DAE" w:rsidRDefault="00D133B2" w:rsidP="000B6194">
      <w:pPr>
        <w:spacing w:beforeLines="50" w:before="120"/>
        <w:rPr>
          <w:szCs w:val="24"/>
          <w:lang w:val="en-US" w:eastAsia="zh-CN"/>
        </w:rPr>
      </w:pPr>
      <w:r>
        <w:rPr>
          <w:szCs w:val="24"/>
          <w:lang w:val="en-US" w:eastAsia="zh-CN"/>
        </w:rPr>
        <w:t xml:space="preserve">In RAN2-119bis, RAN2 agreed that the delay information should be able to </w:t>
      </w:r>
      <w:r w:rsidRPr="00D133B2">
        <w:rPr>
          <w:szCs w:val="24"/>
          <w:lang w:val="en-US" w:eastAsia="zh-CN"/>
        </w:rPr>
        <w:t>distinguish how much data is buffered for which delay value</w:t>
      </w:r>
      <w:r>
        <w:rPr>
          <w:szCs w:val="24"/>
          <w:lang w:val="en-US" w:eastAsia="zh-CN"/>
        </w:rPr>
        <w:t xml:space="preserve">. The </w:t>
      </w:r>
      <w:r w:rsidR="00373DAE">
        <w:rPr>
          <w:szCs w:val="24"/>
          <w:lang w:val="en-US" w:eastAsia="zh-CN"/>
        </w:rPr>
        <w:t xml:space="preserve">buffered </w:t>
      </w:r>
      <w:r>
        <w:rPr>
          <w:szCs w:val="24"/>
          <w:lang w:val="en-US" w:eastAsia="zh-CN"/>
        </w:rPr>
        <w:t xml:space="preserve">data volume </w:t>
      </w:r>
      <w:r w:rsidR="00373DAE">
        <w:rPr>
          <w:szCs w:val="24"/>
          <w:lang w:val="en-US" w:eastAsia="zh-CN"/>
        </w:rPr>
        <w:t xml:space="preserve">information </w:t>
      </w:r>
      <w:r>
        <w:rPr>
          <w:szCs w:val="24"/>
          <w:lang w:val="en-US" w:eastAsia="zh-CN"/>
        </w:rPr>
        <w:t xml:space="preserve">has been reported via BSR today, so the most </w:t>
      </w:r>
      <w:r w:rsidR="00796038" w:rsidRPr="00796038">
        <w:rPr>
          <w:szCs w:val="24"/>
          <w:lang w:val="en-US" w:eastAsia="zh-CN"/>
        </w:rPr>
        <w:t xml:space="preserve">straightforward </w:t>
      </w:r>
      <w:r w:rsidRPr="00D133B2">
        <w:rPr>
          <w:szCs w:val="24"/>
          <w:lang w:val="en-US" w:eastAsia="zh-CN"/>
        </w:rPr>
        <w:t xml:space="preserve">way is to report the </w:t>
      </w:r>
      <w:r w:rsidR="00373DAE">
        <w:rPr>
          <w:szCs w:val="24"/>
          <w:lang w:val="en-US" w:eastAsia="zh-CN"/>
        </w:rPr>
        <w:t xml:space="preserve">associated </w:t>
      </w:r>
      <w:r w:rsidRPr="00D133B2">
        <w:rPr>
          <w:szCs w:val="24"/>
          <w:lang w:val="en-US" w:eastAsia="zh-CN"/>
        </w:rPr>
        <w:t xml:space="preserve">delay </w:t>
      </w:r>
      <w:r w:rsidR="00373DAE">
        <w:rPr>
          <w:szCs w:val="24"/>
          <w:lang w:val="en-US" w:eastAsia="zh-CN"/>
        </w:rPr>
        <w:t>information via</w:t>
      </w:r>
      <w:r w:rsidRPr="00D133B2">
        <w:rPr>
          <w:szCs w:val="24"/>
          <w:lang w:val="en-US" w:eastAsia="zh-CN"/>
        </w:rPr>
        <w:t xml:space="preserve"> the BSR</w:t>
      </w:r>
      <w:r w:rsidR="00373DAE">
        <w:rPr>
          <w:szCs w:val="24"/>
          <w:lang w:val="en-US" w:eastAsia="zh-CN"/>
        </w:rPr>
        <w:t xml:space="preserve"> also. The current BSR MAC CE format is not </w:t>
      </w:r>
      <w:r w:rsidR="00796038" w:rsidRPr="00796038">
        <w:rPr>
          <w:szCs w:val="24"/>
          <w:lang w:val="en-US" w:eastAsia="zh-CN"/>
        </w:rPr>
        <w:t xml:space="preserve">sufficient </w:t>
      </w:r>
      <w:r w:rsidR="00373DAE">
        <w:rPr>
          <w:szCs w:val="24"/>
          <w:lang w:val="en-US" w:eastAsia="zh-CN"/>
        </w:rPr>
        <w:t xml:space="preserve">in the following two </w:t>
      </w:r>
      <w:r w:rsidR="00642121">
        <w:rPr>
          <w:szCs w:val="24"/>
          <w:lang w:val="en-US" w:eastAsia="zh-CN"/>
        </w:rPr>
        <w:t>aspects</w:t>
      </w:r>
      <w:r w:rsidR="00373DAE">
        <w:rPr>
          <w:szCs w:val="24"/>
          <w:lang w:val="en-US" w:eastAsia="zh-CN"/>
        </w:rPr>
        <w:t>:</w:t>
      </w:r>
    </w:p>
    <w:p w14:paraId="393C05F4" w14:textId="4D230C05" w:rsidR="00373DAE" w:rsidRPr="008B25B1" w:rsidRDefault="00373DAE" w:rsidP="008B25B1">
      <w:pPr>
        <w:pStyle w:val="af1"/>
        <w:numPr>
          <w:ilvl w:val="0"/>
          <w:numId w:val="48"/>
        </w:numPr>
        <w:spacing w:beforeLines="50" w:before="120"/>
        <w:ind w:firstLineChars="0"/>
        <w:rPr>
          <w:szCs w:val="24"/>
          <w:lang w:val="en-US" w:eastAsia="zh-CN"/>
        </w:rPr>
      </w:pPr>
      <w:r>
        <w:rPr>
          <w:szCs w:val="24"/>
          <w:lang w:val="en-US" w:eastAsia="zh-CN"/>
        </w:rPr>
        <w:t>UE report</w:t>
      </w:r>
      <w:r w:rsidR="00643EE7">
        <w:rPr>
          <w:szCs w:val="24"/>
          <w:lang w:val="en-US" w:eastAsia="zh-CN"/>
        </w:rPr>
        <w:t>s</w:t>
      </w:r>
      <w:r>
        <w:rPr>
          <w:szCs w:val="24"/>
          <w:lang w:val="en-US" w:eastAsia="zh-CN"/>
        </w:rPr>
        <w:t xml:space="preserve"> the </w:t>
      </w:r>
      <w:r>
        <w:rPr>
          <w:szCs w:val="24"/>
          <w:lang w:eastAsia="zh-CN"/>
        </w:rPr>
        <w:t>buffer size for each LCG</w:t>
      </w:r>
      <w:r w:rsidR="00643EE7">
        <w:rPr>
          <w:szCs w:val="24"/>
          <w:lang w:eastAsia="zh-CN"/>
        </w:rPr>
        <w:t xml:space="preserve"> today</w:t>
      </w:r>
      <w:r>
        <w:rPr>
          <w:szCs w:val="24"/>
          <w:lang w:eastAsia="zh-CN"/>
        </w:rPr>
        <w:t xml:space="preserve">. </w:t>
      </w:r>
    </w:p>
    <w:p w14:paraId="23E9E36D" w14:textId="54910C5C" w:rsidR="00373DAE" w:rsidRPr="00373DAE" w:rsidRDefault="00373DAE" w:rsidP="008B25B1">
      <w:pPr>
        <w:spacing w:beforeLines="50" w:before="120"/>
        <w:ind w:leftChars="200" w:left="400"/>
        <w:rPr>
          <w:szCs w:val="24"/>
          <w:lang w:val="en-US" w:eastAsia="zh-CN"/>
        </w:rPr>
      </w:pPr>
      <w:r w:rsidRPr="00373DAE">
        <w:rPr>
          <w:szCs w:val="24"/>
          <w:lang w:eastAsia="zh-CN"/>
        </w:rPr>
        <w:t>Since the PSDB is larger than the periodicity for the UL AR traffic, a LCH may buffer more than one data burst which have different remaining PSDBs. If the UE still use</w:t>
      </w:r>
      <w:r w:rsidR="001D2FAB">
        <w:rPr>
          <w:szCs w:val="24"/>
          <w:lang w:eastAsia="zh-CN"/>
        </w:rPr>
        <w:t>s</w:t>
      </w:r>
      <w:r w:rsidRPr="00373DAE">
        <w:rPr>
          <w:szCs w:val="24"/>
          <w:lang w:eastAsia="zh-CN"/>
        </w:rPr>
        <w:t xml:space="preserve"> the current BSR MAC CE format, the network </w:t>
      </w:r>
      <w:r w:rsidR="00643EE7">
        <w:rPr>
          <w:szCs w:val="24"/>
          <w:lang w:eastAsia="zh-CN"/>
        </w:rPr>
        <w:t xml:space="preserve">will </w:t>
      </w:r>
      <w:r w:rsidR="001D2FAB">
        <w:rPr>
          <w:szCs w:val="24"/>
          <w:lang w:eastAsia="zh-CN"/>
        </w:rPr>
        <w:t xml:space="preserve">not </w:t>
      </w:r>
      <w:r w:rsidR="00643EE7">
        <w:rPr>
          <w:szCs w:val="24"/>
          <w:lang w:eastAsia="zh-CN"/>
        </w:rPr>
        <w:t>be able to</w:t>
      </w:r>
      <w:r w:rsidRPr="00373DAE">
        <w:rPr>
          <w:szCs w:val="24"/>
          <w:lang w:eastAsia="zh-CN"/>
        </w:rPr>
        <w:t xml:space="preserve"> identify the exact data volume for each data burst. In order to enable network to identify the exact data volume </w:t>
      </w:r>
      <w:r w:rsidR="00643EE7">
        <w:rPr>
          <w:szCs w:val="24"/>
          <w:lang w:eastAsia="zh-CN"/>
        </w:rPr>
        <w:t>for</w:t>
      </w:r>
      <w:r w:rsidRPr="00373DAE">
        <w:rPr>
          <w:szCs w:val="24"/>
          <w:lang w:eastAsia="zh-CN"/>
        </w:rPr>
        <w:t xml:space="preserve"> each data burst, the UE need</w:t>
      </w:r>
      <w:r w:rsidR="00643EE7">
        <w:rPr>
          <w:szCs w:val="24"/>
          <w:lang w:eastAsia="zh-CN"/>
        </w:rPr>
        <w:t>s</w:t>
      </w:r>
      <w:r w:rsidRPr="00373DAE">
        <w:rPr>
          <w:szCs w:val="24"/>
          <w:lang w:eastAsia="zh-CN"/>
        </w:rPr>
        <w:t xml:space="preserve"> to report the data volume </w:t>
      </w:r>
      <w:r w:rsidR="00643EE7">
        <w:rPr>
          <w:szCs w:val="24"/>
          <w:lang w:eastAsia="zh-CN"/>
        </w:rPr>
        <w:t xml:space="preserve">in </w:t>
      </w:r>
      <w:r w:rsidRPr="00373DAE">
        <w:rPr>
          <w:szCs w:val="24"/>
          <w:lang w:eastAsia="zh-CN"/>
        </w:rPr>
        <w:t>data burst</w:t>
      </w:r>
      <w:r w:rsidR="00643EE7">
        <w:rPr>
          <w:szCs w:val="24"/>
          <w:lang w:eastAsia="zh-CN"/>
        </w:rPr>
        <w:t xml:space="preserve"> </w:t>
      </w:r>
      <w:r w:rsidR="00643EE7" w:rsidRPr="00643EE7">
        <w:rPr>
          <w:szCs w:val="24"/>
          <w:lang w:eastAsia="zh-CN"/>
        </w:rPr>
        <w:t>granularity</w:t>
      </w:r>
      <w:r w:rsidRPr="00373DAE">
        <w:rPr>
          <w:szCs w:val="24"/>
          <w:lang w:eastAsia="zh-CN"/>
        </w:rPr>
        <w:t>.</w:t>
      </w:r>
    </w:p>
    <w:p w14:paraId="73037981" w14:textId="77777777" w:rsidR="000B0532" w:rsidRPr="000B0532" w:rsidRDefault="00373DAE" w:rsidP="008B25B1">
      <w:pPr>
        <w:pStyle w:val="af1"/>
        <w:numPr>
          <w:ilvl w:val="0"/>
          <w:numId w:val="48"/>
        </w:numPr>
        <w:spacing w:beforeLines="50" w:before="120"/>
        <w:ind w:firstLineChars="0"/>
        <w:rPr>
          <w:szCs w:val="24"/>
          <w:lang w:val="en-US" w:eastAsia="zh-CN"/>
        </w:rPr>
      </w:pPr>
      <w:r>
        <w:rPr>
          <w:szCs w:val="24"/>
          <w:lang w:val="en-US" w:eastAsia="zh-CN"/>
        </w:rPr>
        <w:t xml:space="preserve">The current BSR does not </w:t>
      </w:r>
      <w:r w:rsidR="00331985">
        <w:rPr>
          <w:szCs w:val="24"/>
          <w:lang w:val="en-US" w:eastAsia="zh-CN"/>
        </w:rPr>
        <w:t>contain the delay information.</w:t>
      </w:r>
      <w:r w:rsidR="006C1734" w:rsidRPr="000B0532">
        <w:rPr>
          <w:szCs w:val="24"/>
          <w:lang w:val="en-US" w:eastAsia="zh-CN"/>
        </w:rPr>
        <w:t xml:space="preserve"> </w:t>
      </w:r>
    </w:p>
    <w:p w14:paraId="34E83806" w14:textId="504AE734" w:rsidR="00342244" w:rsidRPr="00706CFC" w:rsidRDefault="00312EA8" w:rsidP="00CF7AD0">
      <w:pPr>
        <w:spacing w:beforeLines="50" w:before="120"/>
        <w:ind w:leftChars="200" w:left="400"/>
        <w:rPr>
          <w:rFonts w:hint="eastAsia"/>
          <w:szCs w:val="24"/>
          <w:lang w:eastAsia="zh-CN"/>
        </w:rPr>
      </w:pPr>
      <w:r w:rsidRPr="000B0532">
        <w:rPr>
          <w:szCs w:val="24"/>
          <w:lang w:eastAsia="zh-CN"/>
        </w:rPr>
        <w:t>The remaining P</w:t>
      </w:r>
      <w:r w:rsidR="000B0532">
        <w:rPr>
          <w:szCs w:val="24"/>
          <w:lang w:eastAsia="zh-CN"/>
        </w:rPr>
        <w:t>S</w:t>
      </w:r>
      <w:r w:rsidRPr="000B0532">
        <w:rPr>
          <w:szCs w:val="24"/>
          <w:lang w:eastAsia="zh-CN"/>
        </w:rPr>
        <w:t>DB</w:t>
      </w:r>
      <w:r w:rsidR="000B0532">
        <w:rPr>
          <w:szCs w:val="24"/>
          <w:lang w:eastAsia="zh-CN"/>
        </w:rPr>
        <w:t xml:space="preserve"> (i.e, “</w:t>
      </w:r>
      <w:r w:rsidR="000B0532">
        <w:rPr>
          <w:iCs/>
        </w:rPr>
        <w:t>remaining time</w:t>
      </w:r>
      <w:r w:rsidR="000B0532">
        <w:rPr>
          <w:szCs w:val="24"/>
          <w:lang w:eastAsia="zh-CN"/>
        </w:rPr>
        <w:t>”)</w:t>
      </w:r>
      <w:r w:rsidRPr="000B0532">
        <w:rPr>
          <w:szCs w:val="24"/>
          <w:lang w:eastAsia="zh-CN"/>
        </w:rPr>
        <w:t xml:space="preserve"> can be included in </w:t>
      </w:r>
      <w:r w:rsidR="00706CFC">
        <w:rPr>
          <w:szCs w:val="24"/>
          <w:lang w:eastAsia="zh-CN"/>
        </w:rPr>
        <w:t>a</w:t>
      </w:r>
      <w:r w:rsidRPr="000B0532">
        <w:rPr>
          <w:szCs w:val="24"/>
          <w:lang w:eastAsia="zh-CN"/>
        </w:rPr>
        <w:t xml:space="preserve"> MAC CE</w:t>
      </w:r>
      <w:r w:rsidR="00706CFC">
        <w:rPr>
          <w:szCs w:val="24"/>
          <w:lang w:eastAsia="zh-CN"/>
        </w:rPr>
        <w:t xml:space="preserve"> explicitly or indicated </w:t>
      </w:r>
      <w:r w:rsidRPr="000B0532">
        <w:rPr>
          <w:szCs w:val="24"/>
          <w:lang w:eastAsia="zh-CN"/>
        </w:rPr>
        <w:t>implicitly</w:t>
      </w:r>
      <w:r w:rsidR="00706CFC">
        <w:rPr>
          <w:szCs w:val="24"/>
          <w:lang w:eastAsia="zh-CN"/>
        </w:rPr>
        <w:t xml:space="preserve"> </w:t>
      </w:r>
      <w:r w:rsidR="00706CFC">
        <w:rPr>
          <w:rFonts w:hint="eastAsia"/>
          <w:szCs w:val="24"/>
          <w:lang w:eastAsia="zh-CN"/>
        </w:rPr>
        <w:t>(</w:t>
      </w:r>
      <w:r w:rsidR="00706CFC">
        <w:rPr>
          <w:szCs w:val="24"/>
          <w:lang w:eastAsia="zh-CN"/>
        </w:rPr>
        <w:t>the indication way can be discussed in WI phase</w:t>
      </w:r>
      <w:r w:rsidR="00706CFC">
        <w:rPr>
          <w:rFonts w:hint="eastAsia"/>
          <w:szCs w:val="24"/>
          <w:lang w:eastAsia="zh-CN"/>
        </w:rPr>
        <w:t>).</w:t>
      </w:r>
    </w:p>
    <w:p w14:paraId="4182CB9A" w14:textId="7E5588F8" w:rsidR="00E8290B" w:rsidRPr="008B25B1" w:rsidRDefault="002256BE" w:rsidP="0058142E">
      <w:pPr>
        <w:pStyle w:val="Proposal"/>
        <w:numPr>
          <w:ilvl w:val="0"/>
          <w:numId w:val="22"/>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sz w:val="20"/>
          <w:szCs w:val="20"/>
        </w:rPr>
      </w:pPr>
      <w:r>
        <w:rPr>
          <w:rFonts w:ascii="Times New Roman" w:hAnsi="Times New Roman" w:cs="Times New Roman"/>
          <w:iCs/>
          <w:sz w:val="20"/>
          <w:szCs w:val="20"/>
        </w:rPr>
        <w:t>D</w:t>
      </w:r>
      <w:r w:rsidR="001D2FAB">
        <w:rPr>
          <w:rFonts w:ascii="Times New Roman" w:hAnsi="Times New Roman" w:cs="Times New Roman"/>
          <w:iCs/>
          <w:sz w:val="20"/>
          <w:szCs w:val="20"/>
        </w:rPr>
        <w:t>efine</w:t>
      </w:r>
      <w:r w:rsidR="000B6194" w:rsidRPr="00331985">
        <w:rPr>
          <w:rFonts w:ascii="Times New Roman" w:hAnsi="Times New Roman" w:cs="Times New Roman"/>
          <w:iCs/>
          <w:sz w:val="20"/>
          <w:szCs w:val="20"/>
        </w:rPr>
        <w:t xml:space="preserve"> </w:t>
      </w:r>
      <w:r w:rsidR="00C97688">
        <w:rPr>
          <w:rFonts w:ascii="Times New Roman" w:hAnsi="Times New Roman" w:cs="Times New Roman"/>
          <w:iCs/>
          <w:sz w:val="20"/>
          <w:szCs w:val="20"/>
        </w:rPr>
        <w:t xml:space="preserve">a </w:t>
      </w:r>
      <w:r>
        <w:rPr>
          <w:rFonts w:ascii="Times New Roman" w:hAnsi="Times New Roman" w:cs="Times New Roman"/>
          <w:iCs/>
          <w:sz w:val="20"/>
          <w:szCs w:val="20"/>
        </w:rPr>
        <w:t>new</w:t>
      </w:r>
      <w:r w:rsidR="000B6194" w:rsidRPr="00331985">
        <w:rPr>
          <w:rFonts w:ascii="Times New Roman" w:hAnsi="Times New Roman" w:cs="Times New Roman"/>
          <w:iCs/>
          <w:sz w:val="20"/>
          <w:szCs w:val="20"/>
        </w:rPr>
        <w:t xml:space="preserve"> MAC CE to </w:t>
      </w:r>
      <w:r w:rsidR="00312EA8" w:rsidRPr="000B0532">
        <w:rPr>
          <w:rFonts w:ascii="Times New Roman" w:hAnsi="Times New Roman" w:cs="Times New Roman"/>
          <w:iCs/>
          <w:sz w:val="20"/>
          <w:szCs w:val="20"/>
        </w:rPr>
        <w:t>indicate</w:t>
      </w:r>
      <w:r w:rsidR="00312EA8">
        <w:rPr>
          <w:rFonts w:ascii="Times New Roman" w:hAnsi="Times New Roman" w:cs="Times New Roman"/>
          <w:iCs/>
          <w:sz w:val="20"/>
          <w:szCs w:val="20"/>
        </w:rPr>
        <w:t xml:space="preserve"> </w:t>
      </w:r>
      <w:r w:rsidR="000B6194" w:rsidRPr="00331985">
        <w:rPr>
          <w:rFonts w:ascii="Times New Roman" w:hAnsi="Times New Roman" w:cs="Times New Roman"/>
          <w:iCs/>
          <w:sz w:val="20"/>
          <w:szCs w:val="20"/>
        </w:rPr>
        <w:t xml:space="preserve">the data volume </w:t>
      </w:r>
      <w:r w:rsidR="003B03B4" w:rsidRPr="00331985">
        <w:rPr>
          <w:rFonts w:ascii="Times New Roman" w:hAnsi="Times New Roman" w:cs="Times New Roman"/>
          <w:iCs/>
          <w:sz w:val="20"/>
          <w:szCs w:val="20"/>
        </w:rPr>
        <w:t xml:space="preserve">of each data burst </w:t>
      </w:r>
      <w:r w:rsidR="000B6194" w:rsidRPr="00331985">
        <w:rPr>
          <w:rFonts w:ascii="Times New Roman" w:hAnsi="Times New Roman" w:cs="Times New Roman"/>
          <w:iCs/>
          <w:sz w:val="20"/>
          <w:szCs w:val="20"/>
        </w:rPr>
        <w:t xml:space="preserve">and </w:t>
      </w:r>
      <w:r w:rsidR="00643EE7">
        <w:rPr>
          <w:rFonts w:ascii="Times New Roman" w:hAnsi="Times New Roman" w:cs="Times New Roman"/>
          <w:iCs/>
          <w:sz w:val="20"/>
          <w:szCs w:val="20"/>
        </w:rPr>
        <w:t>the</w:t>
      </w:r>
      <w:r w:rsidR="00643EE7" w:rsidRPr="00331985">
        <w:rPr>
          <w:rFonts w:ascii="Times New Roman" w:hAnsi="Times New Roman" w:cs="Times New Roman"/>
          <w:iCs/>
          <w:sz w:val="20"/>
          <w:szCs w:val="20"/>
        </w:rPr>
        <w:t xml:space="preserve"> </w:t>
      </w:r>
      <w:r w:rsidR="003B03B4" w:rsidRPr="00331985">
        <w:rPr>
          <w:rFonts w:ascii="Times New Roman" w:hAnsi="Times New Roman" w:cs="Times New Roman"/>
          <w:iCs/>
          <w:sz w:val="20"/>
          <w:szCs w:val="20"/>
        </w:rPr>
        <w:t xml:space="preserve">associated </w:t>
      </w:r>
      <w:r w:rsidR="000B6194" w:rsidRPr="00331985">
        <w:rPr>
          <w:rFonts w:ascii="Times New Roman" w:hAnsi="Times New Roman" w:cs="Times New Roman"/>
          <w:iCs/>
          <w:sz w:val="20"/>
          <w:szCs w:val="20"/>
        </w:rPr>
        <w:t>remaining P</w:t>
      </w:r>
      <w:r w:rsidR="00760296">
        <w:rPr>
          <w:rFonts w:ascii="Times New Roman" w:hAnsi="Times New Roman" w:cs="Times New Roman"/>
          <w:iCs/>
          <w:sz w:val="20"/>
          <w:szCs w:val="20"/>
        </w:rPr>
        <w:t>S</w:t>
      </w:r>
      <w:r w:rsidR="000B6194" w:rsidRPr="00331985">
        <w:rPr>
          <w:rFonts w:ascii="Times New Roman" w:hAnsi="Times New Roman" w:cs="Times New Roman"/>
          <w:iCs/>
          <w:sz w:val="20"/>
          <w:szCs w:val="20"/>
        </w:rPr>
        <w:t>DB</w:t>
      </w:r>
      <w:r>
        <w:rPr>
          <w:rFonts w:ascii="Times New Roman" w:hAnsi="Times New Roman" w:cs="Times New Roman"/>
          <w:iCs/>
          <w:sz w:val="20"/>
          <w:szCs w:val="20"/>
        </w:rPr>
        <w:t xml:space="preserve"> (</w:t>
      </w:r>
      <w:r w:rsidR="00F82148">
        <w:rPr>
          <w:rFonts w:ascii="Times New Roman" w:hAnsi="Times New Roman" w:cs="Times New Roman"/>
          <w:iCs/>
          <w:sz w:val="20"/>
          <w:szCs w:val="20"/>
        </w:rPr>
        <w:t xml:space="preserve">i.e., </w:t>
      </w:r>
      <w:r w:rsidR="007262C3">
        <w:rPr>
          <w:rFonts w:ascii="Times New Roman" w:hAnsi="Times New Roman" w:cs="Times New Roman"/>
          <w:iCs/>
          <w:sz w:val="20"/>
          <w:szCs w:val="20"/>
        </w:rPr>
        <w:t>“</w:t>
      </w:r>
      <w:r w:rsidR="00F82148">
        <w:rPr>
          <w:rFonts w:ascii="Times New Roman" w:hAnsi="Times New Roman" w:cs="Times New Roman"/>
          <w:iCs/>
          <w:sz w:val="20"/>
          <w:szCs w:val="20"/>
        </w:rPr>
        <w:t>remaining time</w:t>
      </w:r>
      <w:r w:rsidR="007262C3">
        <w:rPr>
          <w:rFonts w:ascii="Times New Roman" w:hAnsi="Times New Roman" w:cs="Times New Roman"/>
          <w:iCs/>
          <w:sz w:val="20"/>
          <w:szCs w:val="20"/>
        </w:rPr>
        <w:t>”</w:t>
      </w:r>
      <w:r>
        <w:rPr>
          <w:rFonts w:ascii="Times New Roman" w:hAnsi="Times New Roman" w:cs="Times New Roman"/>
          <w:iCs/>
          <w:sz w:val="20"/>
          <w:szCs w:val="20"/>
        </w:rPr>
        <w:t>)</w:t>
      </w:r>
      <w:r w:rsidR="000B6194" w:rsidRPr="00331985">
        <w:rPr>
          <w:rFonts w:ascii="Times New Roman" w:hAnsi="Times New Roman" w:cs="Times New Roman"/>
          <w:iCs/>
          <w:sz w:val="20"/>
          <w:szCs w:val="20"/>
        </w:rPr>
        <w:t>.</w:t>
      </w:r>
    </w:p>
    <w:p w14:paraId="214D122E" w14:textId="09BBD7D6" w:rsidR="00C758E0" w:rsidRPr="008B25B1" w:rsidRDefault="0005732C" w:rsidP="008B25B1">
      <w:pPr>
        <w:spacing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2.3</w:t>
      </w:r>
      <w:r w:rsidR="00E42F73" w:rsidRPr="008B25B1">
        <w:rPr>
          <w:rFonts w:ascii="Arial" w:eastAsiaTheme="minorEastAsia" w:hAnsi="Arial" w:cs="Arial"/>
          <w:sz w:val="32"/>
          <w:szCs w:val="32"/>
          <w:lang w:eastAsia="zh-CN"/>
        </w:rPr>
        <w:t xml:space="preserve"> </w:t>
      </w:r>
      <w:r w:rsidR="009D1BFB" w:rsidRPr="008B25B1">
        <w:rPr>
          <w:rFonts w:ascii="Arial" w:eastAsiaTheme="minorEastAsia" w:hAnsi="Arial" w:cs="Arial"/>
          <w:sz w:val="32"/>
          <w:szCs w:val="32"/>
          <w:lang w:eastAsia="zh-CN"/>
        </w:rPr>
        <w:t>Trigger</w:t>
      </w:r>
      <w:r w:rsidR="000A683E" w:rsidRPr="008B25B1">
        <w:rPr>
          <w:rFonts w:ascii="Arial" w:hAnsi="Arial" w:cs="Arial"/>
          <w:sz w:val="32"/>
          <w:szCs w:val="32"/>
          <w:lang w:eastAsia="zh-CN"/>
        </w:rPr>
        <w:t xml:space="preserve"> of </w:t>
      </w:r>
      <w:r w:rsidR="009D1BFB" w:rsidRPr="008B25B1">
        <w:rPr>
          <w:rFonts w:ascii="Arial" w:hAnsi="Arial" w:cs="Arial"/>
          <w:sz w:val="32"/>
          <w:lang w:eastAsia="ko-KR"/>
        </w:rPr>
        <w:t>BSR</w:t>
      </w:r>
      <w:r w:rsidR="00CF5C58" w:rsidRPr="008B25B1" w:rsidDel="00CF5C58">
        <w:rPr>
          <w:rFonts w:ascii="Arial" w:eastAsiaTheme="minorEastAsia" w:hAnsi="Arial" w:cs="Arial"/>
          <w:sz w:val="32"/>
          <w:szCs w:val="32"/>
          <w:lang w:eastAsia="zh-CN"/>
        </w:rPr>
        <w:t xml:space="preserve"> </w:t>
      </w:r>
    </w:p>
    <w:p w14:paraId="3F33B8B9" w14:textId="5DC3E32B" w:rsidR="000E5D8A" w:rsidRDefault="00DE74E2" w:rsidP="008A3641">
      <w:pPr>
        <w:spacing w:beforeLines="50" w:before="120"/>
        <w:rPr>
          <w:szCs w:val="24"/>
          <w:lang w:eastAsia="zh-CN"/>
        </w:rPr>
      </w:pPr>
      <w:r>
        <w:rPr>
          <w:szCs w:val="24"/>
          <w:lang w:eastAsia="zh-CN"/>
        </w:rPr>
        <w:t>A</w:t>
      </w:r>
      <w:r w:rsidR="00E2010B">
        <w:rPr>
          <w:szCs w:val="24"/>
          <w:lang w:eastAsia="zh-CN"/>
        </w:rPr>
        <w:t>ccording to the current specification</w:t>
      </w:r>
      <w:r w:rsidR="00040B60">
        <w:rPr>
          <w:szCs w:val="24"/>
          <w:lang w:eastAsia="zh-CN"/>
        </w:rPr>
        <w:t xml:space="preserve"> [</w:t>
      </w:r>
      <w:r w:rsidR="0025304C">
        <w:rPr>
          <w:szCs w:val="24"/>
          <w:lang w:eastAsia="zh-CN"/>
        </w:rPr>
        <w:t>4</w:t>
      </w:r>
      <w:r w:rsidR="00040B60">
        <w:rPr>
          <w:szCs w:val="24"/>
          <w:lang w:eastAsia="zh-CN"/>
        </w:rPr>
        <w:t>]</w:t>
      </w:r>
      <w:r w:rsidR="00E2010B">
        <w:rPr>
          <w:szCs w:val="24"/>
          <w:lang w:eastAsia="zh-CN"/>
        </w:rPr>
        <w:t xml:space="preserve">, </w:t>
      </w:r>
      <w:r w:rsidR="00346510">
        <w:rPr>
          <w:szCs w:val="24"/>
          <w:lang w:eastAsia="zh-CN"/>
        </w:rPr>
        <w:t xml:space="preserve">BSR </w:t>
      </w:r>
      <w:r w:rsidR="003B03B4">
        <w:rPr>
          <w:szCs w:val="24"/>
          <w:lang w:eastAsia="zh-CN"/>
        </w:rPr>
        <w:t xml:space="preserve">will be </w:t>
      </w:r>
      <w:r w:rsidR="00346510">
        <w:rPr>
          <w:szCs w:val="24"/>
          <w:lang w:eastAsia="zh-CN"/>
        </w:rPr>
        <w:t xml:space="preserve">triggered by </w:t>
      </w:r>
      <w:r w:rsidR="003B03B4">
        <w:rPr>
          <w:szCs w:val="24"/>
          <w:lang w:eastAsia="zh-CN"/>
        </w:rPr>
        <w:t xml:space="preserve">some </w:t>
      </w:r>
      <w:r w:rsidR="00346510">
        <w:rPr>
          <w:szCs w:val="24"/>
          <w:lang w:eastAsia="zh-CN"/>
        </w:rPr>
        <w:t xml:space="preserve">specific </w:t>
      </w:r>
      <w:r w:rsidR="00717008">
        <w:rPr>
          <w:szCs w:val="24"/>
          <w:lang w:eastAsia="zh-CN"/>
        </w:rPr>
        <w:t>event</w:t>
      </w:r>
      <w:r w:rsidR="003B03B4">
        <w:rPr>
          <w:szCs w:val="24"/>
          <w:lang w:eastAsia="zh-CN"/>
        </w:rPr>
        <w:t>s, see below:</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8E42CC" w14:paraId="02E11D09" w14:textId="77777777" w:rsidTr="00AE2BB1">
        <w:trPr>
          <w:trHeight w:val="1055"/>
        </w:trPr>
        <w:tc>
          <w:tcPr>
            <w:tcW w:w="9322" w:type="dxa"/>
          </w:tcPr>
          <w:p w14:paraId="05127543" w14:textId="77777777" w:rsidR="00B50906" w:rsidRPr="00BE3B5F" w:rsidRDefault="00B50906" w:rsidP="00B50906">
            <w:pPr>
              <w:keepNext/>
              <w:keepLines/>
              <w:overflowPunct w:val="0"/>
              <w:autoSpaceDE w:val="0"/>
              <w:autoSpaceDN w:val="0"/>
              <w:adjustRightInd w:val="0"/>
              <w:spacing w:before="120" w:after="180"/>
              <w:ind w:left="1134" w:hanging="1134"/>
              <w:outlineLvl w:val="2"/>
              <w:rPr>
                <w:rFonts w:ascii="Arial" w:eastAsia="Times New Roman" w:hAnsi="Arial"/>
                <w:i/>
                <w:sz w:val="24"/>
                <w:lang w:eastAsia="ko-KR"/>
              </w:rPr>
            </w:pPr>
            <w:bookmarkStart w:id="2" w:name="_Toc109217556"/>
            <w:r w:rsidRPr="00BE3B5F">
              <w:rPr>
                <w:rFonts w:ascii="Arial" w:eastAsia="Times New Roman" w:hAnsi="Arial"/>
                <w:i/>
                <w:sz w:val="24"/>
                <w:lang w:eastAsia="ko-KR"/>
              </w:rPr>
              <w:lastRenderedPageBreak/>
              <w:t>5.4.5</w:t>
            </w:r>
            <w:r w:rsidRPr="00BE3B5F">
              <w:rPr>
                <w:rFonts w:ascii="Arial" w:eastAsia="Times New Roman" w:hAnsi="Arial"/>
                <w:i/>
                <w:sz w:val="24"/>
                <w:lang w:eastAsia="ko-KR"/>
              </w:rPr>
              <w:tab/>
              <w:t>Buffer Status Reporting</w:t>
            </w:r>
            <w:bookmarkEnd w:id="2"/>
          </w:p>
          <w:p w14:paraId="18C52A72" w14:textId="6BA32219" w:rsidR="00B50906" w:rsidRPr="00BE3B5F" w:rsidRDefault="00B50906" w:rsidP="00B50906">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w:t>
            </w:r>
          </w:p>
          <w:p w14:paraId="5EFA0AD0" w14:textId="77777777" w:rsidR="00B50906" w:rsidRPr="00BE3B5F" w:rsidRDefault="00B50906" w:rsidP="00B50906">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A BSR shall be triggered if any of the following events occur for activated cell group:</w:t>
            </w:r>
          </w:p>
          <w:p w14:paraId="397DBEA1"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r>
            <w:r w:rsidRPr="00BE3B5F">
              <w:rPr>
                <w:rFonts w:eastAsia="Times New Roman"/>
                <w:i/>
                <w:sz w:val="18"/>
                <w:highlight w:val="cyan"/>
                <w:lang w:val="en-US" w:eastAsia="ko-KR"/>
              </w:rPr>
              <w:t>UL data, for a logical channel which belongs to an LCG, becomes available to the MAC entity</w:t>
            </w:r>
            <w:r w:rsidRPr="00BE3B5F">
              <w:rPr>
                <w:rFonts w:eastAsia="Times New Roman"/>
                <w:i/>
                <w:sz w:val="18"/>
                <w:lang w:val="en-US" w:eastAsia="ko-KR"/>
              </w:rPr>
              <w:t>; and either</w:t>
            </w:r>
          </w:p>
          <w:p w14:paraId="28070400" w14:textId="77777777" w:rsidR="00B50906" w:rsidRPr="00BE3B5F" w:rsidRDefault="00B50906" w:rsidP="00B50906">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this UL data belongs to a logical channel with higher priority than the priority of any logical channel containing available UL data which belong to any LCG; or</w:t>
            </w:r>
          </w:p>
          <w:p w14:paraId="303141DA" w14:textId="77777777" w:rsidR="00B50906" w:rsidRPr="00BE3B5F" w:rsidRDefault="00B50906" w:rsidP="00B50906">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r>
            <w:proofErr w:type="gramStart"/>
            <w:r w:rsidRPr="00BE3B5F">
              <w:rPr>
                <w:rFonts w:eastAsia="Times New Roman"/>
                <w:i/>
                <w:sz w:val="18"/>
                <w:lang w:val="en-US" w:eastAsia="ko-KR"/>
              </w:rPr>
              <w:t>none</w:t>
            </w:r>
            <w:proofErr w:type="gramEnd"/>
            <w:r w:rsidRPr="00BE3B5F">
              <w:rPr>
                <w:rFonts w:eastAsia="Times New Roman"/>
                <w:i/>
                <w:sz w:val="18"/>
                <w:lang w:val="en-US" w:eastAsia="ko-KR"/>
              </w:rPr>
              <w:t xml:space="preserve"> of the logical channels which belong to an LCG contains any available UL data.</w:t>
            </w:r>
          </w:p>
          <w:p w14:paraId="6CB81778"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ab/>
              <w:t>in which case the BSR is referred below to as 'Regular BSR';</w:t>
            </w:r>
          </w:p>
          <w:p w14:paraId="6D69372D"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UL resources are allocated and number of padding bits is equal to or larger than the size of the Buffer Status Report MAC CE plus its subheader, in which case the BSR is referred below to as 'Padding BSR';</w:t>
            </w:r>
          </w:p>
          <w:p w14:paraId="7876986E"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retxBSR-Timer expires, and at least one of the logical channels which belong to an LCG contains UL data, in which case the BSR is referred below to as 'Regular BSR';</w:t>
            </w:r>
          </w:p>
          <w:p w14:paraId="78C2A121"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r>
            <w:proofErr w:type="gramStart"/>
            <w:r w:rsidRPr="00BE3B5F">
              <w:rPr>
                <w:rFonts w:eastAsia="Times New Roman"/>
                <w:i/>
                <w:sz w:val="18"/>
                <w:lang w:val="en-US" w:eastAsia="ko-KR"/>
              </w:rPr>
              <w:t>periodicBSR-Timer</w:t>
            </w:r>
            <w:proofErr w:type="gramEnd"/>
            <w:r w:rsidRPr="00BE3B5F">
              <w:rPr>
                <w:rFonts w:eastAsia="Times New Roman"/>
                <w:i/>
                <w:sz w:val="18"/>
                <w:lang w:val="en-US" w:eastAsia="ko-KR"/>
              </w:rPr>
              <w:t xml:space="preserve"> expires, in which case the BSR is referred below to as 'Periodic BSR'.</w:t>
            </w:r>
          </w:p>
          <w:p w14:paraId="3A525058" w14:textId="6C600414" w:rsidR="00B50906" w:rsidRPr="00B50906" w:rsidRDefault="00B50906" w:rsidP="00B50906">
            <w:pPr>
              <w:keepLines/>
              <w:overflowPunct w:val="0"/>
              <w:autoSpaceDE w:val="0"/>
              <w:autoSpaceDN w:val="0"/>
              <w:adjustRightInd w:val="0"/>
              <w:spacing w:after="180"/>
              <w:ind w:left="1135" w:hanging="851"/>
              <w:rPr>
                <w:rFonts w:eastAsia="Times New Roman"/>
                <w:noProof/>
                <w:lang w:val="en-US" w:eastAsia="ja-JP"/>
              </w:rPr>
            </w:pPr>
            <w:r w:rsidRPr="00BE3B5F">
              <w:rPr>
                <w:rFonts w:eastAsia="Times New Roman"/>
                <w:i/>
                <w:noProof/>
                <w:sz w:val="18"/>
                <w:lang w:val="en-US" w:eastAsia="zh-CN"/>
              </w:rPr>
              <w:t>NOTE 1:</w:t>
            </w:r>
            <w:r w:rsidRPr="00BE3B5F">
              <w:rPr>
                <w:rFonts w:eastAsia="Times New Roman"/>
                <w:i/>
                <w:noProof/>
                <w:sz w:val="18"/>
                <w:lang w:val="en-US" w:eastAsia="zh-CN"/>
              </w:rPr>
              <w:tab/>
              <w:t>When Regular BSR triggering events occur for multiple logical channels simultaneously, each logical channel triggers one separate Regular BSR.</w:t>
            </w:r>
          </w:p>
        </w:tc>
      </w:tr>
    </w:tbl>
    <w:p w14:paraId="4D592110" w14:textId="13570EBD" w:rsidR="00D40FA0" w:rsidRDefault="003B03B4" w:rsidP="00717008">
      <w:pPr>
        <w:spacing w:beforeLines="50" w:before="120"/>
        <w:rPr>
          <w:szCs w:val="24"/>
          <w:lang w:eastAsia="zh-CN"/>
        </w:rPr>
      </w:pPr>
      <w:r>
        <w:rPr>
          <w:szCs w:val="24"/>
          <w:lang w:eastAsia="zh-CN"/>
        </w:rPr>
        <w:t>Note that</w:t>
      </w:r>
      <w:r w:rsidR="00717008">
        <w:rPr>
          <w:szCs w:val="24"/>
          <w:lang w:eastAsia="zh-CN"/>
        </w:rPr>
        <w:t xml:space="preserve"> the PDB of </w:t>
      </w:r>
      <w:r w:rsidR="00717008" w:rsidRPr="00914029">
        <w:rPr>
          <w:szCs w:val="24"/>
          <w:lang w:eastAsia="zh-CN"/>
        </w:rPr>
        <w:t>UL AR traffic</w:t>
      </w:r>
      <w:r w:rsidR="00717008">
        <w:rPr>
          <w:szCs w:val="24"/>
          <w:lang w:eastAsia="zh-CN"/>
        </w:rPr>
        <w:t xml:space="preserve"> is larger than </w:t>
      </w:r>
      <w:r>
        <w:rPr>
          <w:szCs w:val="24"/>
          <w:lang w:eastAsia="zh-CN"/>
        </w:rPr>
        <w:t xml:space="preserve">its </w:t>
      </w:r>
      <w:r w:rsidR="00717008">
        <w:rPr>
          <w:szCs w:val="24"/>
          <w:lang w:eastAsia="zh-CN"/>
        </w:rPr>
        <w:t>periodicity, so w</w:t>
      </w:r>
      <w:r w:rsidR="00717008" w:rsidRPr="006D7644">
        <w:rPr>
          <w:szCs w:val="24"/>
          <w:lang w:eastAsia="zh-CN"/>
        </w:rPr>
        <w:t xml:space="preserve">hen a new data burst arrives, the </w:t>
      </w:r>
      <w:r w:rsidR="00F54735" w:rsidRPr="00F54735">
        <w:rPr>
          <w:szCs w:val="24"/>
          <w:lang w:eastAsia="zh-CN"/>
        </w:rPr>
        <w:t>previous</w:t>
      </w:r>
      <w:r w:rsidR="00717008" w:rsidRPr="006D7644">
        <w:rPr>
          <w:szCs w:val="24"/>
          <w:lang w:eastAsia="zh-CN"/>
        </w:rPr>
        <w:t xml:space="preserve"> data burst may still exist </w:t>
      </w:r>
      <w:r w:rsidR="00CB7827">
        <w:rPr>
          <w:szCs w:val="24"/>
          <w:lang w:eastAsia="zh-CN"/>
        </w:rPr>
        <w:t>in</w:t>
      </w:r>
      <w:r w:rsidR="00717008" w:rsidRPr="006D7644">
        <w:rPr>
          <w:szCs w:val="24"/>
          <w:lang w:eastAsia="zh-CN"/>
        </w:rPr>
        <w:t xml:space="preserve"> the LCH. As shown in </w:t>
      </w:r>
      <w:r w:rsidR="00717008">
        <w:rPr>
          <w:szCs w:val="24"/>
          <w:lang w:eastAsia="zh-CN"/>
        </w:rPr>
        <w:t xml:space="preserve">Figure </w:t>
      </w:r>
      <w:r w:rsidR="00EC5AD5">
        <w:rPr>
          <w:szCs w:val="24"/>
          <w:lang w:eastAsia="zh-CN"/>
        </w:rPr>
        <w:t>2</w:t>
      </w:r>
      <w:r w:rsidR="00717008" w:rsidRPr="006D7644">
        <w:rPr>
          <w:szCs w:val="24"/>
          <w:lang w:eastAsia="zh-CN"/>
        </w:rPr>
        <w:t>, when data burst 2 arrives, data burst 1 may still exist in the LCH.</w:t>
      </w:r>
      <w:r w:rsidR="00346510">
        <w:rPr>
          <w:szCs w:val="24"/>
          <w:lang w:eastAsia="zh-CN"/>
        </w:rPr>
        <w:t xml:space="preserve"> </w:t>
      </w:r>
      <w:r w:rsidR="001A6E61" w:rsidRPr="001A6E61">
        <w:rPr>
          <w:szCs w:val="24"/>
          <w:lang w:eastAsia="zh-CN"/>
        </w:rPr>
        <w:t>In thi</w:t>
      </w:r>
      <w:r w:rsidR="001A6E61">
        <w:rPr>
          <w:szCs w:val="24"/>
          <w:lang w:eastAsia="zh-CN"/>
        </w:rPr>
        <w:t xml:space="preserve">s case, </w:t>
      </w:r>
      <w:r w:rsidR="002B0895">
        <w:rPr>
          <w:szCs w:val="24"/>
          <w:lang w:eastAsia="zh-CN"/>
        </w:rPr>
        <w:t>n</w:t>
      </w:r>
      <w:r w:rsidR="002B0895" w:rsidRPr="002B0895">
        <w:rPr>
          <w:szCs w:val="24"/>
          <w:lang w:eastAsia="zh-CN"/>
        </w:rPr>
        <w:t xml:space="preserve">one </w:t>
      </w:r>
      <w:r w:rsidR="006B78A3">
        <w:rPr>
          <w:szCs w:val="24"/>
          <w:lang w:eastAsia="zh-CN"/>
        </w:rPr>
        <w:t xml:space="preserve">of the </w:t>
      </w:r>
      <w:r w:rsidR="001A6E61">
        <w:rPr>
          <w:szCs w:val="24"/>
          <w:lang w:eastAsia="zh-CN"/>
        </w:rPr>
        <w:t>trigger</w:t>
      </w:r>
      <w:r w:rsidR="001A6E61" w:rsidRPr="001A6E61">
        <w:rPr>
          <w:szCs w:val="24"/>
          <w:lang w:eastAsia="zh-CN"/>
        </w:rPr>
        <w:t xml:space="preserve"> event</w:t>
      </w:r>
      <w:r w:rsidR="006B78A3">
        <w:rPr>
          <w:szCs w:val="24"/>
          <w:lang w:eastAsia="zh-CN"/>
        </w:rPr>
        <w:t>s listed above</w:t>
      </w:r>
      <w:r w:rsidR="001A6E61" w:rsidRPr="001A6E61">
        <w:rPr>
          <w:szCs w:val="24"/>
          <w:lang w:eastAsia="zh-CN"/>
        </w:rPr>
        <w:t xml:space="preserve"> </w:t>
      </w:r>
      <w:r w:rsidR="006B78A3">
        <w:rPr>
          <w:szCs w:val="24"/>
          <w:lang w:eastAsia="zh-CN"/>
        </w:rPr>
        <w:t>happens</w:t>
      </w:r>
      <w:r w:rsidR="00624DA8">
        <w:rPr>
          <w:szCs w:val="24"/>
          <w:lang w:eastAsia="zh-CN"/>
        </w:rPr>
        <w:t xml:space="preserve"> and</w:t>
      </w:r>
      <w:r w:rsidR="001A6E61" w:rsidRPr="001A6E61">
        <w:rPr>
          <w:szCs w:val="24"/>
          <w:lang w:eastAsia="zh-CN"/>
        </w:rPr>
        <w:t xml:space="preserve"> </w:t>
      </w:r>
      <w:r w:rsidR="006B78A3">
        <w:rPr>
          <w:szCs w:val="24"/>
          <w:lang w:eastAsia="zh-CN"/>
        </w:rPr>
        <w:t>there will be no BSR for data burst 2</w:t>
      </w:r>
      <w:r w:rsidR="00346510">
        <w:rPr>
          <w:szCs w:val="24"/>
          <w:lang w:eastAsia="zh-CN"/>
        </w:rPr>
        <w:t xml:space="preserve">. </w:t>
      </w:r>
      <w:r w:rsidR="006B27D9" w:rsidRPr="006B27D9">
        <w:rPr>
          <w:szCs w:val="24"/>
          <w:lang w:eastAsia="zh-CN"/>
        </w:rPr>
        <w:t>The details are as follows:</w:t>
      </w:r>
    </w:p>
    <w:p w14:paraId="7061BE27" w14:textId="51707533" w:rsidR="006B27D9" w:rsidRPr="00A74B64" w:rsidRDefault="006B27D9" w:rsidP="00BE3B5F">
      <w:pPr>
        <w:pStyle w:val="af1"/>
        <w:numPr>
          <w:ilvl w:val="0"/>
          <w:numId w:val="21"/>
        </w:numPr>
        <w:spacing w:beforeLines="50" w:before="120"/>
        <w:ind w:firstLineChars="0"/>
        <w:rPr>
          <w:szCs w:val="24"/>
          <w:lang w:eastAsia="zh-CN"/>
        </w:rPr>
      </w:pPr>
      <w:r w:rsidRPr="008B25B1">
        <w:rPr>
          <w:szCs w:val="24"/>
          <w:lang w:eastAsia="zh-CN"/>
        </w:rPr>
        <w:t>Regular BSR</w:t>
      </w:r>
      <w:r w:rsidRPr="00A74B64">
        <w:rPr>
          <w:szCs w:val="24"/>
          <w:lang w:eastAsia="zh-CN"/>
        </w:rPr>
        <w:t xml:space="preserve">: </w:t>
      </w:r>
      <w:r w:rsidR="006B78A3" w:rsidRPr="00A74B64">
        <w:rPr>
          <w:szCs w:val="24"/>
          <w:lang w:eastAsia="zh-CN"/>
        </w:rPr>
        <w:t>s</w:t>
      </w:r>
      <w:r w:rsidRPr="00A74B64">
        <w:rPr>
          <w:szCs w:val="24"/>
          <w:lang w:eastAsia="zh-CN"/>
        </w:rPr>
        <w:t xml:space="preserve">ince </w:t>
      </w:r>
      <w:r w:rsidR="000B6194" w:rsidRPr="00A74B64">
        <w:rPr>
          <w:szCs w:val="24"/>
          <w:lang w:eastAsia="zh-CN"/>
        </w:rPr>
        <w:t xml:space="preserve">the </w:t>
      </w:r>
      <w:r w:rsidR="00F54735" w:rsidRPr="00A74B64">
        <w:rPr>
          <w:szCs w:val="24"/>
          <w:lang w:eastAsia="zh-CN"/>
        </w:rPr>
        <w:t>previous</w:t>
      </w:r>
      <w:r w:rsidRPr="00A74B64">
        <w:rPr>
          <w:szCs w:val="24"/>
          <w:lang w:eastAsia="zh-CN"/>
        </w:rPr>
        <w:t xml:space="preserve"> data burst may still exist in the LCH, the Regular BSR </w:t>
      </w:r>
      <w:r w:rsidR="006B78A3" w:rsidRPr="00A74B64">
        <w:rPr>
          <w:szCs w:val="24"/>
          <w:lang w:eastAsia="zh-CN"/>
        </w:rPr>
        <w:t>will</w:t>
      </w:r>
      <w:r w:rsidRPr="00A74B64">
        <w:rPr>
          <w:szCs w:val="24"/>
          <w:lang w:eastAsia="zh-CN"/>
        </w:rPr>
        <w:t xml:space="preserve"> not be triggered.</w:t>
      </w:r>
    </w:p>
    <w:p w14:paraId="2F31C275" w14:textId="59A1A204" w:rsidR="00F54735" w:rsidRPr="00A74B64" w:rsidRDefault="006B27D9" w:rsidP="00BE3B5F">
      <w:pPr>
        <w:pStyle w:val="af1"/>
        <w:numPr>
          <w:ilvl w:val="0"/>
          <w:numId w:val="21"/>
        </w:numPr>
        <w:spacing w:beforeLines="50" w:before="120"/>
        <w:ind w:firstLineChars="0"/>
        <w:rPr>
          <w:szCs w:val="24"/>
          <w:lang w:eastAsia="zh-CN"/>
        </w:rPr>
      </w:pPr>
      <w:r w:rsidRPr="008B25B1">
        <w:rPr>
          <w:szCs w:val="24"/>
          <w:lang w:eastAsia="zh-CN"/>
        </w:rPr>
        <w:t>Periodic BSR</w:t>
      </w:r>
      <w:r w:rsidRPr="00A74B64">
        <w:rPr>
          <w:szCs w:val="24"/>
          <w:lang w:eastAsia="zh-CN"/>
        </w:rPr>
        <w:t xml:space="preserve">: </w:t>
      </w:r>
      <w:r w:rsidR="006B78A3" w:rsidRPr="00A74B64">
        <w:rPr>
          <w:szCs w:val="24"/>
          <w:lang w:eastAsia="zh-CN"/>
        </w:rPr>
        <w:t>a</w:t>
      </w:r>
      <w:r w:rsidRPr="00A74B64">
        <w:rPr>
          <w:szCs w:val="24"/>
          <w:lang w:eastAsia="zh-CN"/>
        </w:rPr>
        <w:t xml:space="preserve">s shown in </w:t>
      </w:r>
      <w:r w:rsidR="002B0895" w:rsidRPr="00A74B64">
        <w:rPr>
          <w:szCs w:val="24"/>
          <w:lang w:eastAsia="zh-CN"/>
        </w:rPr>
        <w:t>F</w:t>
      </w:r>
      <w:r w:rsidRPr="00A74B64">
        <w:rPr>
          <w:szCs w:val="24"/>
          <w:lang w:eastAsia="zh-CN"/>
        </w:rPr>
        <w:t xml:space="preserve">igure </w:t>
      </w:r>
      <w:r w:rsidR="000B6194" w:rsidRPr="00A74B64">
        <w:rPr>
          <w:szCs w:val="24"/>
          <w:lang w:eastAsia="zh-CN"/>
        </w:rPr>
        <w:t>2</w:t>
      </w:r>
      <w:r w:rsidRPr="00A74B64">
        <w:rPr>
          <w:szCs w:val="24"/>
          <w:lang w:eastAsia="zh-CN"/>
        </w:rPr>
        <w:t xml:space="preserve">, even if the timer length of </w:t>
      </w:r>
      <w:r w:rsidRPr="00A74B64">
        <w:rPr>
          <w:i/>
          <w:szCs w:val="24"/>
          <w:lang w:eastAsia="zh-CN"/>
        </w:rPr>
        <w:t>periodicBSR-Timer</w:t>
      </w:r>
      <w:r w:rsidRPr="00A74B64">
        <w:rPr>
          <w:szCs w:val="24"/>
          <w:lang w:eastAsia="zh-CN"/>
        </w:rPr>
        <w:t xml:space="preserve"> is </w:t>
      </w:r>
      <w:r w:rsidR="00F54735" w:rsidRPr="00A74B64">
        <w:rPr>
          <w:szCs w:val="24"/>
          <w:lang w:eastAsia="zh-CN"/>
        </w:rPr>
        <w:t>set</w:t>
      </w:r>
      <w:r w:rsidRPr="00A74B64">
        <w:rPr>
          <w:szCs w:val="24"/>
          <w:lang w:eastAsia="zh-CN"/>
        </w:rPr>
        <w:t xml:space="preserve"> to the periodicity and </w:t>
      </w:r>
      <w:r w:rsidR="00A14A27" w:rsidRPr="00A74B64">
        <w:rPr>
          <w:szCs w:val="24"/>
          <w:lang w:eastAsia="zh-CN"/>
        </w:rPr>
        <w:t xml:space="preserve">there is no jitter, </w:t>
      </w:r>
      <w:r w:rsidR="00F54735" w:rsidRPr="00A74B64">
        <w:rPr>
          <w:szCs w:val="24"/>
          <w:lang w:eastAsia="zh-CN"/>
        </w:rPr>
        <w:t xml:space="preserve">Periodic BSR still does not work for data burst 2 </w:t>
      </w:r>
      <w:r w:rsidR="003B03B4" w:rsidRPr="00A74B64">
        <w:rPr>
          <w:szCs w:val="24"/>
          <w:lang w:eastAsia="zh-CN"/>
        </w:rPr>
        <w:t>since as long as</w:t>
      </w:r>
      <w:r w:rsidR="00F54735" w:rsidRPr="00A74B64">
        <w:rPr>
          <w:szCs w:val="24"/>
          <w:lang w:eastAsia="zh-CN"/>
        </w:rPr>
        <w:t xml:space="preserve"> there is </w:t>
      </w:r>
      <w:r w:rsidR="003B03B4" w:rsidRPr="00A74B64">
        <w:rPr>
          <w:szCs w:val="24"/>
          <w:lang w:eastAsia="zh-CN"/>
        </w:rPr>
        <w:t>a</w:t>
      </w:r>
      <w:r w:rsidR="00F54735" w:rsidRPr="00A74B64">
        <w:rPr>
          <w:szCs w:val="24"/>
          <w:lang w:eastAsia="zh-CN"/>
        </w:rPr>
        <w:t xml:space="preserve"> Padding BSR triggered</w:t>
      </w:r>
      <w:r w:rsidR="00A14A27" w:rsidRPr="00A74B64">
        <w:rPr>
          <w:szCs w:val="24"/>
          <w:lang w:eastAsia="zh-CN"/>
        </w:rPr>
        <w:t xml:space="preserve"> </w:t>
      </w:r>
      <w:r w:rsidR="00BB2339" w:rsidRPr="00A74B64">
        <w:rPr>
          <w:szCs w:val="24"/>
          <w:lang w:eastAsia="zh-CN"/>
        </w:rPr>
        <w:t>between</w:t>
      </w:r>
      <w:r w:rsidR="00A14A27" w:rsidRPr="00A74B64">
        <w:rPr>
          <w:szCs w:val="24"/>
          <w:lang w:eastAsia="zh-CN"/>
        </w:rPr>
        <w:t xml:space="preserve"> the two data bursts, </w:t>
      </w:r>
      <w:r w:rsidR="00F54735" w:rsidRPr="00A74B64">
        <w:rPr>
          <w:szCs w:val="24"/>
          <w:lang w:eastAsia="zh-CN"/>
        </w:rPr>
        <w:t xml:space="preserve">the </w:t>
      </w:r>
      <w:r w:rsidR="00F54735" w:rsidRPr="00A74B64">
        <w:rPr>
          <w:i/>
          <w:szCs w:val="24"/>
          <w:lang w:eastAsia="zh-CN"/>
        </w:rPr>
        <w:t>periodicBSR-Timer</w:t>
      </w:r>
      <w:r w:rsidR="00F54735" w:rsidRPr="00A74B64">
        <w:rPr>
          <w:szCs w:val="24"/>
          <w:lang w:eastAsia="zh-CN"/>
        </w:rPr>
        <w:t xml:space="preserve"> will be restarted</w:t>
      </w:r>
      <w:r w:rsidR="001F1BDA" w:rsidRPr="00A74B64">
        <w:rPr>
          <w:szCs w:val="24"/>
          <w:lang w:eastAsia="zh-CN"/>
        </w:rPr>
        <w:t>.</w:t>
      </w:r>
    </w:p>
    <w:p w14:paraId="795D3C4B" w14:textId="0DDD2163" w:rsidR="00E63928" w:rsidRPr="00BE3B5F" w:rsidRDefault="00E63928" w:rsidP="00BE3B5F">
      <w:pPr>
        <w:pStyle w:val="af1"/>
        <w:numPr>
          <w:ilvl w:val="0"/>
          <w:numId w:val="21"/>
        </w:numPr>
        <w:spacing w:beforeLines="50" w:before="120"/>
        <w:ind w:firstLineChars="0"/>
        <w:rPr>
          <w:szCs w:val="24"/>
          <w:lang w:eastAsia="zh-CN"/>
        </w:rPr>
      </w:pPr>
      <w:r w:rsidRPr="008B25B1">
        <w:rPr>
          <w:szCs w:val="24"/>
          <w:lang w:eastAsia="zh-CN"/>
        </w:rPr>
        <w:t>Padding BSR</w:t>
      </w:r>
      <w:r w:rsidRPr="00A74B64">
        <w:rPr>
          <w:szCs w:val="24"/>
          <w:lang w:eastAsia="zh-CN"/>
        </w:rPr>
        <w:t xml:space="preserve">: </w:t>
      </w:r>
      <w:r w:rsidR="00BB2339" w:rsidRPr="00A74B64">
        <w:rPr>
          <w:szCs w:val="24"/>
          <w:lang w:eastAsia="zh-CN"/>
        </w:rPr>
        <w:t>s</w:t>
      </w:r>
      <w:r w:rsidRPr="00A74B64">
        <w:rPr>
          <w:szCs w:val="24"/>
          <w:lang w:eastAsia="zh-CN"/>
        </w:rPr>
        <w:t xml:space="preserve">ince there </w:t>
      </w:r>
      <w:r w:rsidR="00624DA8">
        <w:rPr>
          <w:szCs w:val="24"/>
          <w:lang w:eastAsia="zh-CN"/>
        </w:rPr>
        <w:t>is</w:t>
      </w:r>
      <w:r w:rsidRPr="00A74B64">
        <w:rPr>
          <w:szCs w:val="24"/>
          <w:lang w:eastAsia="zh-CN"/>
        </w:rPr>
        <w:t xml:space="preserve"> data in the LCH, the</w:t>
      </w:r>
      <w:r w:rsidR="00197E60" w:rsidRPr="00A74B64">
        <w:rPr>
          <w:szCs w:val="24"/>
          <w:lang w:eastAsia="zh-CN"/>
        </w:rPr>
        <w:t xml:space="preserve"> Padding</w:t>
      </w:r>
      <w:r w:rsidRPr="00A74B64">
        <w:rPr>
          <w:szCs w:val="24"/>
          <w:lang w:eastAsia="zh-CN"/>
        </w:rPr>
        <w:t xml:space="preserve"> BSR may not be triggered</w:t>
      </w:r>
      <w:r w:rsidRPr="00BE3B5F">
        <w:rPr>
          <w:szCs w:val="24"/>
          <w:lang w:eastAsia="zh-CN"/>
        </w:rPr>
        <w:t>.</w:t>
      </w:r>
    </w:p>
    <w:p w14:paraId="0648239F" w14:textId="504BA708" w:rsidR="002628E6" w:rsidRDefault="00112F95" w:rsidP="00C5304B">
      <w:pPr>
        <w:spacing w:beforeLines="50" w:before="120"/>
        <w:jc w:val="center"/>
        <w:rPr>
          <w:szCs w:val="24"/>
          <w:lang w:eastAsia="zh-CN"/>
        </w:rPr>
      </w:pPr>
      <w:r>
        <w:rPr>
          <w:noProof/>
          <w:lang w:val="en-US" w:eastAsia="zh-CN"/>
        </w:rPr>
        <w:t xml:space="preserve">  </w:t>
      </w:r>
      <w:r w:rsidR="00717008">
        <w:rPr>
          <w:noProof/>
          <w:lang w:val="en-US" w:eastAsia="zh-CN"/>
        </w:rPr>
        <w:t xml:space="preserve"> </w:t>
      </w:r>
      <w:r w:rsidR="002628E6" w:rsidRPr="002628E6">
        <w:rPr>
          <w:noProof/>
          <w:lang w:val="en-US" w:eastAsia="zh-CN"/>
        </w:rPr>
        <w:drawing>
          <wp:inline distT="0" distB="0" distL="0" distR="0" wp14:anchorId="2E81A64C" wp14:editId="5769189A">
            <wp:extent cx="4227285" cy="1763075"/>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36398" cy="1766876"/>
                    </a:xfrm>
                    <a:prstGeom prst="rect">
                      <a:avLst/>
                    </a:prstGeom>
                    <a:noFill/>
                    <a:ln>
                      <a:noFill/>
                    </a:ln>
                  </pic:spPr>
                </pic:pic>
              </a:graphicData>
            </a:graphic>
          </wp:inline>
        </w:drawing>
      </w:r>
    </w:p>
    <w:p w14:paraId="6C46A7F3" w14:textId="12E873D7" w:rsidR="00717008" w:rsidRPr="008B25B1" w:rsidRDefault="00717008" w:rsidP="008B25B1">
      <w:pPr>
        <w:spacing w:beforeLines="50" w:before="120"/>
        <w:jc w:val="center"/>
        <w:rPr>
          <w:szCs w:val="24"/>
          <w:lang w:eastAsia="zh-CN"/>
        </w:rPr>
      </w:pPr>
      <w:r w:rsidRPr="008B25B1">
        <w:rPr>
          <w:szCs w:val="24"/>
          <w:lang w:eastAsia="zh-CN"/>
        </w:rPr>
        <w:t xml:space="preserve">Figure </w:t>
      </w:r>
      <w:r w:rsidR="000B6194" w:rsidRPr="008B25B1">
        <w:rPr>
          <w:szCs w:val="24"/>
          <w:lang w:eastAsia="zh-CN"/>
        </w:rPr>
        <w:t>2</w:t>
      </w:r>
      <w:r w:rsidRPr="008B25B1">
        <w:rPr>
          <w:szCs w:val="24"/>
          <w:lang w:eastAsia="zh-CN"/>
        </w:rPr>
        <w:t xml:space="preserve">: </w:t>
      </w:r>
      <w:r w:rsidR="00624DA8">
        <w:rPr>
          <w:szCs w:val="24"/>
          <w:lang w:eastAsia="zh-CN"/>
        </w:rPr>
        <w:t xml:space="preserve">Exemplary BSR </w:t>
      </w:r>
      <w:r w:rsidR="00A74B64">
        <w:rPr>
          <w:szCs w:val="24"/>
          <w:lang w:eastAsia="zh-CN"/>
        </w:rPr>
        <w:t>trigger</w:t>
      </w:r>
      <w:r w:rsidR="00624DA8">
        <w:rPr>
          <w:szCs w:val="24"/>
          <w:lang w:eastAsia="zh-CN"/>
        </w:rPr>
        <w:t xml:space="preserve"> events as per current specifications</w:t>
      </w:r>
    </w:p>
    <w:p w14:paraId="13E7F343" w14:textId="6E8059A4" w:rsidR="00537009" w:rsidRPr="00FC655D" w:rsidRDefault="002B0895" w:rsidP="00537009">
      <w:pPr>
        <w:spacing w:beforeLines="50" w:before="120"/>
        <w:rPr>
          <w:szCs w:val="24"/>
          <w:lang w:eastAsia="zh-CN"/>
        </w:rPr>
      </w:pPr>
      <w:r>
        <w:rPr>
          <w:szCs w:val="24"/>
          <w:lang w:eastAsia="zh-CN"/>
        </w:rPr>
        <w:t>I</w:t>
      </w:r>
      <w:r w:rsidR="00537009">
        <w:rPr>
          <w:szCs w:val="24"/>
          <w:lang w:eastAsia="zh-CN"/>
        </w:rPr>
        <w:t xml:space="preserve">n order to </w:t>
      </w:r>
      <w:r w:rsidR="00537009" w:rsidRPr="00A0403D">
        <w:rPr>
          <w:szCs w:val="24"/>
          <w:lang w:eastAsia="zh-CN"/>
        </w:rPr>
        <w:t xml:space="preserve">let </w:t>
      </w:r>
      <w:r w:rsidR="00CB7827">
        <w:rPr>
          <w:szCs w:val="24"/>
          <w:lang w:eastAsia="zh-CN"/>
        </w:rPr>
        <w:t xml:space="preserve">the </w:t>
      </w:r>
      <w:r w:rsidR="00537009">
        <w:rPr>
          <w:szCs w:val="24"/>
          <w:lang w:eastAsia="zh-CN"/>
        </w:rPr>
        <w:t>network</w:t>
      </w:r>
      <w:r w:rsidR="00537009" w:rsidRPr="00A0403D">
        <w:rPr>
          <w:szCs w:val="24"/>
          <w:lang w:eastAsia="zh-CN"/>
        </w:rPr>
        <w:t xml:space="preserve"> </w:t>
      </w:r>
      <w:r>
        <w:rPr>
          <w:szCs w:val="24"/>
          <w:lang w:eastAsia="zh-CN"/>
        </w:rPr>
        <w:t>know the</w:t>
      </w:r>
      <w:r w:rsidR="00537009" w:rsidRPr="00A0403D">
        <w:rPr>
          <w:szCs w:val="24"/>
          <w:lang w:eastAsia="zh-CN"/>
        </w:rPr>
        <w:t xml:space="preserve"> data volume </w:t>
      </w:r>
      <w:r>
        <w:rPr>
          <w:szCs w:val="24"/>
          <w:lang w:eastAsia="zh-CN"/>
        </w:rPr>
        <w:t>of</w:t>
      </w:r>
      <w:r w:rsidRPr="00A0403D">
        <w:rPr>
          <w:szCs w:val="24"/>
          <w:lang w:eastAsia="zh-CN"/>
        </w:rPr>
        <w:t xml:space="preserve"> </w:t>
      </w:r>
      <w:r w:rsidR="00537009" w:rsidRPr="00A0403D">
        <w:rPr>
          <w:szCs w:val="24"/>
          <w:lang w:eastAsia="zh-CN"/>
        </w:rPr>
        <w:t xml:space="preserve">a data burst </w:t>
      </w:r>
      <w:r w:rsidR="00CB7827">
        <w:rPr>
          <w:szCs w:val="24"/>
          <w:lang w:eastAsia="zh-CN"/>
        </w:rPr>
        <w:t>as soon as</w:t>
      </w:r>
      <w:r w:rsidR="00537009" w:rsidRPr="00A0403D">
        <w:rPr>
          <w:szCs w:val="24"/>
          <w:lang w:eastAsia="zh-CN"/>
        </w:rPr>
        <w:t xml:space="preserve"> </w:t>
      </w:r>
      <w:r w:rsidR="00BA3A3F">
        <w:rPr>
          <w:szCs w:val="24"/>
          <w:lang w:eastAsia="zh-CN"/>
        </w:rPr>
        <w:t>possible</w:t>
      </w:r>
      <w:r w:rsidR="00537009">
        <w:rPr>
          <w:szCs w:val="24"/>
          <w:lang w:eastAsia="zh-CN"/>
        </w:rPr>
        <w:t xml:space="preserve">, we propose RAN2 to </w:t>
      </w:r>
      <w:r w:rsidR="00FE0AAB" w:rsidRPr="002B0895">
        <w:rPr>
          <w:szCs w:val="24"/>
          <w:lang w:eastAsia="zh-CN"/>
        </w:rPr>
        <w:t>enhance</w:t>
      </w:r>
      <w:r w:rsidRPr="002B0895">
        <w:rPr>
          <w:szCs w:val="24"/>
          <w:lang w:eastAsia="zh-CN"/>
        </w:rPr>
        <w:t xml:space="preserve"> the trigger of BSR</w:t>
      </w:r>
      <w:r w:rsidR="00BA3A3F" w:rsidRPr="00BA3A3F">
        <w:rPr>
          <w:szCs w:val="24"/>
          <w:lang w:eastAsia="zh-CN"/>
        </w:rPr>
        <w:t xml:space="preserve"> </w:t>
      </w:r>
      <w:r w:rsidR="00BA3A3F">
        <w:rPr>
          <w:szCs w:val="24"/>
          <w:lang w:eastAsia="zh-CN"/>
        </w:rPr>
        <w:t>whenever a new data burst arrives</w:t>
      </w:r>
      <w:r w:rsidR="00F753A4">
        <w:rPr>
          <w:szCs w:val="24"/>
          <w:lang w:eastAsia="zh-CN"/>
        </w:rPr>
        <w:t>,</w:t>
      </w:r>
      <w:r w:rsidR="004B551A">
        <w:rPr>
          <w:szCs w:val="24"/>
          <w:lang w:eastAsia="zh-CN"/>
        </w:rPr>
        <w:t xml:space="preserve"> </w:t>
      </w:r>
      <w:r w:rsidR="00F753A4">
        <w:rPr>
          <w:szCs w:val="24"/>
          <w:lang w:eastAsia="zh-CN"/>
        </w:rPr>
        <w:t>f</w:t>
      </w:r>
      <w:r w:rsidR="004B551A">
        <w:rPr>
          <w:szCs w:val="24"/>
          <w:lang w:eastAsia="zh-CN"/>
        </w:rPr>
        <w:t>or example,</w:t>
      </w:r>
      <w:r w:rsidR="00BA3A3F">
        <w:rPr>
          <w:szCs w:val="24"/>
          <w:lang w:eastAsia="zh-CN"/>
        </w:rPr>
        <w:t xml:space="preserve"> when the first PDU of the data burst arrived and/or after all PDUs of the data burst arrived </w:t>
      </w:r>
      <w:r w:rsidR="004B551A">
        <w:rPr>
          <w:szCs w:val="24"/>
          <w:lang w:eastAsia="zh-CN"/>
        </w:rPr>
        <w:t>.</w:t>
      </w:r>
      <w:r w:rsidR="008F300E">
        <w:rPr>
          <w:szCs w:val="24"/>
          <w:lang w:eastAsia="zh-CN"/>
        </w:rPr>
        <w:t xml:space="preserve"> </w:t>
      </w:r>
      <w:r w:rsidR="006B527D">
        <w:rPr>
          <w:szCs w:val="24"/>
          <w:lang w:eastAsia="zh-CN"/>
        </w:rPr>
        <w:t xml:space="preserve">Alternatively, </w:t>
      </w:r>
      <w:r w:rsidR="00A74B64">
        <w:rPr>
          <w:szCs w:val="24"/>
          <w:lang w:eastAsia="zh-CN"/>
        </w:rPr>
        <w:t xml:space="preserve">when </w:t>
      </w:r>
      <w:r w:rsidR="008F300E">
        <w:rPr>
          <w:szCs w:val="24"/>
          <w:lang w:eastAsia="zh-CN"/>
        </w:rPr>
        <w:t>the</w:t>
      </w:r>
      <w:r w:rsidR="006B527D">
        <w:rPr>
          <w:szCs w:val="24"/>
          <w:lang w:eastAsia="zh-CN"/>
        </w:rPr>
        <w:t xml:space="preserve"> uplink</w:t>
      </w:r>
      <w:r w:rsidR="008F300E">
        <w:rPr>
          <w:szCs w:val="24"/>
          <w:lang w:eastAsia="zh-CN"/>
        </w:rPr>
        <w:t xml:space="preserve"> jitter </w:t>
      </w:r>
      <w:r w:rsidR="00553F2C">
        <w:rPr>
          <w:szCs w:val="24"/>
          <w:lang w:eastAsia="zh-CN"/>
        </w:rPr>
        <w:t>is</w:t>
      </w:r>
      <w:r w:rsidR="00F753A4" w:rsidRPr="00F753A4">
        <w:t xml:space="preserve"> </w:t>
      </w:r>
      <w:r w:rsidR="00F753A4" w:rsidRPr="00F753A4">
        <w:rPr>
          <w:szCs w:val="24"/>
          <w:lang w:eastAsia="zh-CN"/>
        </w:rPr>
        <w:t>negligible</w:t>
      </w:r>
      <w:r w:rsidR="00A74B64">
        <w:rPr>
          <w:szCs w:val="24"/>
          <w:lang w:eastAsia="zh-CN"/>
        </w:rPr>
        <w:t xml:space="preserve"> </w:t>
      </w:r>
      <w:proofErr w:type="gramStart"/>
      <w:r w:rsidR="00442B5B">
        <w:rPr>
          <w:szCs w:val="24"/>
          <w:lang w:eastAsia="zh-CN"/>
        </w:rPr>
        <w:t xml:space="preserve">which is the case at least </w:t>
      </w:r>
      <w:r w:rsidR="00A74B64">
        <w:rPr>
          <w:szCs w:val="24"/>
          <w:lang w:eastAsia="zh-CN"/>
        </w:rPr>
        <w:t>for some XR services</w:t>
      </w:r>
      <w:r w:rsidR="008F300E">
        <w:rPr>
          <w:szCs w:val="24"/>
          <w:lang w:eastAsia="zh-CN"/>
        </w:rPr>
        <w:t>,</w:t>
      </w:r>
      <w:proofErr w:type="gramEnd"/>
      <w:r w:rsidR="008F300E">
        <w:rPr>
          <w:szCs w:val="24"/>
          <w:lang w:eastAsia="zh-CN"/>
        </w:rPr>
        <w:t xml:space="preserve"> </w:t>
      </w:r>
      <w:r w:rsidR="00A74B64">
        <w:rPr>
          <w:szCs w:val="24"/>
          <w:lang w:eastAsia="zh-CN"/>
        </w:rPr>
        <w:t xml:space="preserve">we can </w:t>
      </w:r>
      <w:r w:rsidR="00442B5B">
        <w:rPr>
          <w:szCs w:val="24"/>
          <w:lang w:eastAsia="zh-CN"/>
        </w:rPr>
        <w:t xml:space="preserve">also </w:t>
      </w:r>
      <w:r w:rsidR="00A74B64">
        <w:rPr>
          <w:szCs w:val="24"/>
          <w:lang w:eastAsia="zh-CN"/>
        </w:rPr>
        <w:t xml:space="preserve">consider to enhance </w:t>
      </w:r>
      <w:r w:rsidR="006B527D">
        <w:rPr>
          <w:szCs w:val="24"/>
          <w:lang w:eastAsia="zh-CN"/>
        </w:rPr>
        <w:t xml:space="preserve">the </w:t>
      </w:r>
      <w:r w:rsidR="005901AB">
        <w:rPr>
          <w:szCs w:val="24"/>
          <w:lang w:eastAsia="zh-CN"/>
        </w:rPr>
        <w:t>periodicBSR-Timer</w:t>
      </w:r>
      <w:r w:rsidR="00A74B64">
        <w:rPr>
          <w:szCs w:val="24"/>
          <w:lang w:eastAsia="zh-CN"/>
        </w:rPr>
        <w:t>,</w:t>
      </w:r>
      <w:r w:rsidR="00A74B64" w:rsidRPr="00A74B64">
        <w:rPr>
          <w:szCs w:val="24"/>
          <w:lang w:eastAsia="zh-CN"/>
        </w:rPr>
        <w:t xml:space="preserve"> </w:t>
      </w:r>
      <w:r w:rsidR="00A74B64">
        <w:rPr>
          <w:szCs w:val="24"/>
          <w:lang w:eastAsia="zh-CN"/>
        </w:rPr>
        <w:t xml:space="preserve">for example, </w:t>
      </w:r>
      <w:r w:rsidR="001E6ADB">
        <w:rPr>
          <w:szCs w:val="24"/>
          <w:lang w:eastAsia="zh-CN"/>
        </w:rPr>
        <w:t xml:space="preserve">by avoiding periodicBSR-Timer to </w:t>
      </w:r>
      <w:r w:rsidR="006B527D">
        <w:rPr>
          <w:szCs w:val="24"/>
          <w:lang w:eastAsia="zh-CN"/>
        </w:rPr>
        <w:t xml:space="preserve">be restarted by other </w:t>
      </w:r>
      <w:r w:rsidR="00666B42">
        <w:rPr>
          <w:szCs w:val="24"/>
          <w:lang w:eastAsia="zh-CN"/>
        </w:rPr>
        <w:t>transmitt</w:t>
      </w:r>
      <w:r w:rsidR="00FE0AAB">
        <w:rPr>
          <w:szCs w:val="24"/>
          <w:lang w:eastAsia="zh-CN"/>
        </w:rPr>
        <w:t xml:space="preserve">ed </w:t>
      </w:r>
      <w:r w:rsidR="006B527D">
        <w:rPr>
          <w:szCs w:val="24"/>
          <w:lang w:eastAsia="zh-CN"/>
        </w:rPr>
        <w:t>BSR</w:t>
      </w:r>
      <w:r w:rsidR="00F753A4">
        <w:rPr>
          <w:szCs w:val="24"/>
          <w:lang w:eastAsia="zh-CN"/>
        </w:rPr>
        <w:t>s</w:t>
      </w:r>
      <w:r w:rsidR="00A325BC">
        <w:rPr>
          <w:szCs w:val="24"/>
          <w:lang w:eastAsia="zh-CN"/>
        </w:rPr>
        <w:t>.</w:t>
      </w:r>
    </w:p>
    <w:p w14:paraId="518F2850" w14:textId="17D8EEDF" w:rsidR="00B30F36" w:rsidRPr="008B25B1" w:rsidRDefault="00537009" w:rsidP="008B25B1">
      <w:pPr>
        <w:pStyle w:val="Proposal"/>
        <w:numPr>
          <w:ilvl w:val="0"/>
          <w:numId w:val="22"/>
        </w:numPr>
        <w:tabs>
          <w:tab w:val="clear" w:pos="360"/>
          <w:tab w:val="clear" w:pos="1304"/>
          <w:tab w:val="clear" w:pos="1701"/>
          <w:tab w:val="num" w:pos="1276"/>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9F6C1F">
        <w:rPr>
          <w:rFonts w:ascii="Times New Roman" w:hAnsi="Times New Roman" w:cs="Times New Roman"/>
          <w:iCs/>
          <w:sz w:val="20"/>
          <w:szCs w:val="20"/>
        </w:rPr>
        <w:t>BSR</w:t>
      </w:r>
      <w:r w:rsidR="009F6C1F" w:rsidRPr="009F6C1F">
        <w:rPr>
          <w:rFonts w:ascii="Times New Roman" w:hAnsi="Times New Roman" w:cs="Times New Roman"/>
          <w:iCs/>
          <w:sz w:val="20"/>
          <w:szCs w:val="20"/>
        </w:rPr>
        <w:t xml:space="preserve"> can be enhanced in the following aspects:</w:t>
      </w:r>
    </w:p>
    <w:p w14:paraId="5EAA86FD" w14:textId="175C1D77" w:rsidR="00B30F36" w:rsidRPr="008B25B1" w:rsidRDefault="009F6C1F" w:rsidP="008B25B1">
      <w:pPr>
        <w:pStyle w:val="Proposal"/>
        <w:numPr>
          <w:ilvl w:val="3"/>
          <w:numId w:val="52"/>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r w:rsidRPr="00C5304B">
        <w:rPr>
          <w:rFonts w:ascii="Times New Roman" w:hAnsi="Times New Roman" w:cs="Times New Roman"/>
          <w:iCs/>
          <w:sz w:val="20"/>
          <w:szCs w:val="20"/>
        </w:rPr>
        <w:t>t</w:t>
      </w:r>
      <w:r w:rsidR="00C6084F" w:rsidRPr="00C5304B">
        <w:rPr>
          <w:rFonts w:ascii="Times New Roman" w:hAnsi="Times New Roman" w:cs="Times New Roman"/>
          <w:iCs/>
          <w:sz w:val="20"/>
          <w:szCs w:val="20"/>
        </w:rPr>
        <w:t xml:space="preserve">rigger BSR </w:t>
      </w:r>
      <w:r w:rsidRPr="009F6C1F">
        <w:rPr>
          <w:rFonts w:ascii="Times New Roman" w:hAnsi="Times New Roman" w:cs="Times New Roman"/>
          <w:iCs/>
          <w:sz w:val="20"/>
          <w:szCs w:val="20"/>
        </w:rPr>
        <w:t xml:space="preserve">when </w:t>
      </w:r>
      <w:r w:rsidR="00B30F36" w:rsidRPr="009F6C1F">
        <w:rPr>
          <w:rFonts w:ascii="Times New Roman" w:hAnsi="Times New Roman" w:cs="Times New Roman"/>
          <w:iCs/>
          <w:sz w:val="20"/>
          <w:szCs w:val="20"/>
        </w:rPr>
        <w:t xml:space="preserve">a </w:t>
      </w:r>
      <w:r w:rsidR="00B92276">
        <w:rPr>
          <w:rFonts w:ascii="Times New Roman" w:hAnsi="Times New Roman" w:cs="Times New Roman"/>
          <w:iCs/>
          <w:sz w:val="20"/>
          <w:szCs w:val="20"/>
        </w:rPr>
        <w:t xml:space="preserve">new </w:t>
      </w:r>
      <w:r w:rsidR="000F587E" w:rsidRPr="009F6C1F">
        <w:rPr>
          <w:rFonts w:ascii="Times New Roman" w:hAnsi="Times New Roman" w:cs="Times New Roman"/>
          <w:iCs/>
          <w:sz w:val="20"/>
          <w:szCs w:val="20"/>
        </w:rPr>
        <w:t>data burst arrive</w:t>
      </w:r>
      <w:r w:rsidR="00B92276">
        <w:rPr>
          <w:rFonts w:ascii="宋体" w:eastAsia="宋体" w:hAnsi="宋体" w:cs="Times New Roman" w:hint="eastAsia"/>
          <w:iCs/>
          <w:sz w:val="20"/>
          <w:szCs w:val="20"/>
        </w:rPr>
        <w:t>s</w:t>
      </w:r>
      <w:r w:rsidRPr="009F6C1F">
        <w:rPr>
          <w:rFonts w:ascii="Times New Roman" w:hAnsi="Times New Roman" w:cs="Times New Roman"/>
          <w:iCs/>
          <w:sz w:val="20"/>
          <w:szCs w:val="20"/>
        </w:rPr>
        <w:t>;</w:t>
      </w:r>
      <w:r w:rsidR="00B92276">
        <w:rPr>
          <w:rFonts w:ascii="Times New Roman" w:hAnsi="Times New Roman" w:cs="Times New Roman"/>
          <w:iCs/>
          <w:sz w:val="20"/>
          <w:szCs w:val="20"/>
        </w:rPr>
        <w:t xml:space="preserve"> or</w:t>
      </w:r>
    </w:p>
    <w:p w14:paraId="3F46A2D5" w14:textId="3858CF66" w:rsidR="00C758E0" w:rsidRPr="008B25B1" w:rsidRDefault="009F6C1F" w:rsidP="008B25B1">
      <w:pPr>
        <w:pStyle w:val="Proposal"/>
        <w:numPr>
          <w:ilvl w:val="3"/>
          <w:numId w:val="52"/>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proofErr w:type="gramStart"/>
      <w:r w:rsidRPr="00C5304B">
        <w:rPr>
          <w:rFonts w:ascii="Times New Roman" w:hAnsi="Times New Roman" w:cs="Times New Roman"/>
          <w:iCs/>
          <w:sz w:val="20"/>
          <w:szCs w:val="20"/>
        </w:rPr>
        <w:t>enhance</w:t>
      </w:r>
      <w:proofErr w:type="gramEnd"/>
      <w:r w:rsidRPr="00C5304B">
        <w:rPr>
          <w:rFonts w:ascii="Times New Roman" w:hAnsi="Times New Roman" w:cs="Times New Roman"/>
          <w:iCs/>
          <w:sz w:val="20"/>
          <w:szCs w:val="20"/>
        </w:rPr>
        <w:t xml:space="preserve"> the</w:t>
      </w:r>
      <w:r w:rsidRPr="009F6C1F">
        <w:rPr>
          <w:rFonts w:ascii="Times New Roman" w:hAnsi="Times New Roman" w:cs="Times New Roman"/>
          <w:iCs/>
          <w:sz w:val="20"/>
          <w:szCs w:val="20"/>
        </w:rPr>
        <w:t xml:space="preserve"> Periodic BSR, more specifically, t</w:t>
      </w:r>
      <w:r w:rsidR="005C0F91" w:rsidRPr="009F6C1F">
        <w:rPr>
          <w:rFonts w:ascii="Times New Roman" w:hAnsi="Times New Roman" w:cs="Times New Roman"/>
          <w:iCs/>
          <w:sz w:val="20"/>
          <w:szCs w:val="20"/>
        </w:rPr>
        <w:t xml:space="preserve">he running </w:t>
      </w:r>
      <w:r w:rsidR="00FE0AAB" w:rsidRPr="009F6C1F">
        <w:rPr>
          <w:rFonts w:ascii="Times New Roman" w:hAnsi="Times New Roman" w:cs="Times New Roman"/>
          <w:iCs/>
          <w:sz w:val="20"/>
          <w:szCs w:val="20"/>
        </w:rPr>
        <w:t>periodicBSR-Timer</w:t>
      </w:r>
      <w:r w:rsidR="00F753A4" w:rsidRPr="009F6C1F">
        <w:rPr>
          <w:rFonts w:ascii="Times New Roman" w:hAnsi="Times New Roman" w:cs="Times New Roman"/>
          <w:iCs/>
          <w:sz w:val="20"/>
          <w:szCs w:val="20"/>
        </w:rPr>
        <w:t xml:space="preserve"> is not restarted by other </w:t>
      </w:r>
      <w:r w:rsidR="00CA2E7B" w:rsidRPr="009F6C1F">
        <w:rPr>
          <w:rFonts w:ascii="Times New Roman" w:hAnsi="Times New Roman" w:cs="Times New Roman"/>
          <w:iCs/>
          <w:sz w:val="20"/>
          <w:szCs w:val="20"/>
        </w:rPr>
        <w:t xml:space="preserve">transmitted </w:t>
      </w:r>
      <w:r w:rsidR="00F753A4" w:rsidRPr="009F6C1F">
        <w:rPr>
          <w:rFonts w:ascii="Times New Roman" w:hAnsi="Times New Roman" w:cs="Times New Roman"/>
          <w:iCs/>
          <w:sz w:val="20"/>
          <w:szCs w:val="20"/>
        </w:rPr>
        <w:t>BSRs</w:t>
      </w:r>
      <w:r w:rsidR="00761695" w:rsidRPr="009F6C1F">
        <w:rPr>
          <w:rFonts w:ascii="Times New Roman" w:hAnsi="Times New Roman" w:cs="Times New Roman"/>
          <w:iCs/>
          <w:sz w:val="20"/>
          <w:szCs w:val="20"/>
        </w:rPr>
        <w:t>.</w:t>
      </w:r>
    </w:p>
    <w:p w14:paraId="45DB9208" w14:textId="42195658" w:rsidR="00761695" w:rsidRPr="008B25B1" w:rsidRDefault="00A76D04" w:rsidP="008B25B1">
      <w:pPr>
        <w:spacing w:after="180"/>
        <w:outlineLvl w:val="1"/>
      </w:pPr>
      <w:r>
        <w:rPr>
          <w:rFonts w:ascii="Arial" w:eastAsiaTheme="minorEastAsia" w:hAnsi="Arial" w:cs="Arial"/>
          <w:sz w:val="32"/>
          <w:szCs w:val="32"/>
          <w:lang w:eastAsia="zh-CN"/>
        </w:rPr>
        <w:t xml:space="preserve">2.4 </w:t>
      </w:r>
      <w:r w:rsidR="00761695" w:rsidRPr="00761695">
        <w:rPr>
          <w:rFonts w:ascii="Arial" w:eastAsiaTheme="minorEastAsia" w:hAnsi="Arial" w:cs="Arial"/>
          <w:sz w:val="32"/>
          <w:szCs w:val="32"/>
          <w:lang w:eastAsia="zh-CN"/>
        </w:rPr>
        <w:t>Granularity</w:t>
      </w:r>
      <w:r w:rsidR="00761695">
        <w:rPr>
          <w:rFonts w:ascii="Arial" w:eastAsiaTheme="minorEastAsia" w:hAnsi="Arial" w:cs="Arial"/>
          <w:sz w:val="32"/>
          <w:szCs w:val="32"/>
          <w:lang w:eastAsia="zh-CN"/>
        </w:rPr>
        <w:t xml:space="preserve"> of buffer size</w:t>
      </w:r>
    </w:p>
    <w:p w14:paraId="2717C123" w14:textId="4FA0A205" w:rsidR="00F11712" w:rsidRDefault="00A57045">
      <w:pPr>
        <w:spacing w:beforeLines="50" w:before="120"/>
        <w:rPr>
          <w:szCs w:val="24"/>
          <w:lang w:eastAsia="zh-CN"/>
        </w:rPr>
      </w:pPr>
      <w:r w:rsidRPr="00A57045">
        <w:rPr>
          <w:szCs w:val="24"/>
          <w:lang w:eastAsia="zh-CN"/>
        </w:rPr>
        <w:lastRenderedPageBreak/>
        <w:t xml:space="preserve">According to </w:t>
      </w:r>
      <w:r w:rsidR="0076534D">
        <w:rPr>
          <w:szCs w:val="24"/>
          <w:lang w:eastAsia="zh-CN"/>
        </w:rPr>
        <w:t xml:space="preserve">the agreement in RAN2#119bis e-meeting </w:t>
      </w:r>
      <w:r w:rsidR="00CF12E4">
        <w:rPr>
          <w:szCs w:val="24"/>
          <w:lang w:eastAsia="zh-CN"/>
        </w:rPr>
        <w:t>[</w:t>
      </w:r>
      <w:r w:rsidR="00A53FA2">
        <w:rPr>
          <w:szCs w:val="24"/>
          <w:lang w:eastAsia="zh-CN"/>
        </w:rPr>
        <w:t>1</w:t>
      </w:r>
      <w:r w:rsidR="00CF12E4">
        <w:rPr>
          <w:szCs w:val="24"/>
          <w:lang w:eastAsia="zh-CN"/>
        </w:rPr>
        <w:t>]</w:t>
      </w:r>
      <w:r w:rsidRPr="00A57045">
        <w:rPr>
          <w:szCs w:val="24"/>
          <w:lang w:eastAsia="zh-CN"/>
        </w:rPr>
        <w:t>,</w:t>
      </w:r>
      <w:r w:rsidR="00F753A4">
        <w:rPr>
          <w:szCs w:val="24"/>
          <w:lang w:eastAsia="zh-CN"/>
        </w:rPr>
        <w:t xml:space="preserve"> </w:t>
      </w:r>
      <w:r w:rsidR="0076534D">
        <w:rPr>
          <w:szCs w:val="24"/>
          <w:lang w:eastAsia="zh-CN"/>
        </w:rPr>
        <w:t xml:space="preserve">RAN2 has agreed to </w:t>
      </w:r>
      <w:r w:rsidR="005D0612" w:rsidRPr="005D0612">
        <w:rPr>
          <w:szCs w:val="24"/>
          <w:lang w:eastAsia="zh-CN"/>
        </w:rPr>
        <w:t>introduce new BS table(s) to reduce the quantisation errors</w:t>
      </w:r>
      <w:r w:rsidR="000E7FC1">
        <w:rPr>
          <w:szCs w:val="24"/>
          <w:lang w:eastAsia="zh-CN"/>
        </w:rPr>
        <w:t>.</w:t>
      </w:r>
      <w:r w:rsidR="00D424A5">
        <w:rPr>
          <w:szCs w:val="24"/>
          <w:lang w:eastAsia="zh-CN"/>
        </w:rPr>
        <w:t xml:space="preserve"> </w:t>
      </w:r>
    </w:p>
    <w:p w14:paraId="57A1DF80" w14:textId="074FB24B" w:rsidR="007E7273" w:rsidRDefault="00977F7C" w:rsidP="007E7273">
      <w:r>
        <w:rPr>
          <w:szCs w:val="24"/>
          <w:lang w:eastAsia="zh-CN"/>
        </w:rPr>
        <w:t>For this issue</w:t>
      </w:r>
      <w:r w:rsidR="006A49C0">
        <w:rPr>
          <w:rFonts w:hint="eastAsia"/>
          <w:szCs w:val="24"/>
          <w:lang w:eastAsia="zh-CN"/>
        </w:rPr>
        <w:t>,</w:t>
      </w:r>
      <w:r w:rsidR="008E15D5">
        <w:rPr>
          <w:szCs w:val="24"/>
          <w:lang w:eastAsia="zh-CN"/>
        </w:rPr>
        <w:t xml:space="preserve"> </w:t>
      </w:r>
      <w:r w:rsidR="00F11712">
        <w:rPr>
          <w:szCs w:val="24"/>
          <w:lang w:eastAsia="zh-CN"/>
        </w:rPr>
        <w:t>a</w:t>
      </w:r>
      <w:r w:rsidR="00F11712" w:rsidRPr="00076DD6">
        <w:rPr>
          <w:szCs w:val="24"/>
          <w:lang w:eastAsia="zh-CN"/>
        </w:rPr>
        <w:t xml:space="preserve"> direct method is</w:t>
      </w:r>
      <w:r w:rsidR="00F11712">
        <w:rPr>
          <w:szCs w:val="24"/>
          <w:lang w:eastAsia="zh-CN"/>
        </w:rPr>
        <w:t xml:space="preserve"> to pre-</w:t>
      </w:r>
      <w:r w:rsidR="00C34BC9">
        <w:rPr>
          <w:szCs w:val="24"/>
          <w:lang w:eastAsia="zh-CN"/>
        </w:rPr>
        <w:t xml:space="preserve">define </w:t>
      </w:r>
      <w:r w:rsidR="00D347B0">
        <w:rPr>
          <w:szCs w:val="24"/>
          <w:lang w:eastAsia="zh-CN"/>
        </w:rPr>
        <w:t xml:space="preserve">a </w:t>
      </w:r>
      <w:r w:rsidR="00F11712">
        <w:rPr>
          <w:szCs w:val="24"/>
          <w:lang w:eastAsia="zh-CN"/>
        </w:rPr>
        <w:t xml:space="preserve">new </w:t>
      </w:r>
      <w:r w:rsidR="004E7DA3" w:rsidRPr="0058142E">
        <w:rPr>
          <w:szCs w:val="24"/>
          <w:lang w:eastAsia="zh-CN"/>
        </w:rPr>
        <w:t>buffer size</w:t>
      </w:r>
      <w:r w:rsidR="00F11712">
        <w:rPr>
          <w:szCs w:val="24"/>
          <w:lang w:eastAsia="zh-CN"/>
        </w:rPr>
        <w:t xml:space="preserve"> table in specification</w:t>
      </w:r>
      <w:r w:rsidR="00EC5EB5">
        <w:rPr>
          <w:szCs w:val="24"/>
          <w:lang w:eastAsia="zh-CN"/>
        </w:rPr>
        <w:t>s</w:t>
      </w:r>
      <w:r w:rsidR="00DF6B59">
        <w:rPr>
          <w:szCs w:val="24"/>
          <w:lang w:eastAsia="zh-CN"/>
        </w:rPr>
        <w:t xml:space="preserve">. However, </w:t>
      </w:r>
      <w:r w:rsidR="007E7273">
        <w:rPr>
          <w:szCs w:val="24"/>
          <w:lang w:eastAsia="zh-CN"/>
        </w:rPr>
        <w:t xml:space="preserve">according to the </w:t>
      </w:r>
      <w:r w:rsidR="000537CF">
        <w:rPr>
          <w:szCs w:val="24"/>
          <w:lang w:eastAsia="zh-CN"/>
        </w:rPr>
        <w:t xml:space="preserve">table </w:t>
      </w:r>
      <w:r w:rsidR="000537CF" w:rsidRPr="000537CF">
        <w:rPr>
          <w:szCs w:val="24"/>
          <w:lang w:eastAsia="zh-CN"/>
        </w:rPr>
        <w:t>5.1.1.1-1</w:t>
      </w:r>
      <w:r w:rsidR="000537CF">
        <w:rPr>
          <w:szCs w:val="24"/>
          <w:lang w:eastAsia="zh-CN"/>
        </w:rPr>
        <w:t xml:space="preserve"> </w:t>
      </w:r>
      <w:r w:rsidR="00D347B0">
        <w:rPr>
          <w:szCs w:val="24"/>
          <w:lang w:eastAsia="zh-CN"/>
        </w:rPr>
        <w:t xml:space="preserve">of </w:t>
      </w:r>
      <w:r w:rsidR="000537CF" w:rsidRPr="00E32170">
        <w:rPr>
          <w:szCs w:val="24"/>
          <w:lang w:eastAsia="zh-CN"/>
        </w:rPr>
        <w:t>3GPP TR</w:t>
      </w:r>
      <w:r w:rsidR="000537CF">
        <w:rPr>
          <w:szCs w:val="24"/>
          <w:lang w:eastAsia="zh-CN"/>
        </w:rPr>
        <w:t xml:space="preserve"> 38.838 [</w:t>
      </w:r>
      <w:r w:rsidR="00A53FA2">
        <w:rPr>
          <w:szCs w:val="24"/>
          <w:lang w:eastAsia="zh-CN"/>
        </w:rPr>
        <w:t>2</w:t>
      </w:r>
      <w:r w:rsidR="000537CF">
        <w:rPr>
          <w:szCs w:val="24"/>
          <w:lang w:eastAsia="zh-CN"/>
        </w:rPr>
        <w:t>]</w:t>
      </w:r>
      <w:r w:rsidR="007E4234">
        <w:rPr>
          <w:szCs w:val="24"/>
          <w:lang w:eastAsia="zh-CN"/>
        </w:rPr>
        <w:t xml:space="preserve">, the </w:t>
      </w:r>
      <w:r w:rsidR="009C4B57" w:rsidRPr="009C4B57">
        <w:rPr>
          <w:szCs w:val="24"/>
          <w:lang w:eastAsia="zh-CN"/>
        </w:rPr>
        <w:t>Packet Size</w:t>
      </w:r>
      <w:r w:rsidR="009C4B57">
        <w:rPr>
          <w:szCs w:val="24"/>
          <w:lang w:eastAsia="zh-CN"/>
        </w:rPr>
        <w:t xml:space="preserve"> of XR service </w:t>
      </w:r>
      <w:r w:rsidR="007E7273">
        <w:t xml:space="preserve">is determined by the data rates and frame rates, </w:t>
      </w:r>
      <w:r w:rsidR="009C4B57">
        <w:t xml:space="preserve">and </w:t>
      </w:r>
      <w:r w:rsidR="00D347B0">
        <w:t>follows</w:t>
      </w:r>
      <w:r w:rsidR="00D347B0" w:rsidRPr="009C4B57">
        <w:t xml:space="preserve"> </w:t>
      </w:r>
      <w:r w:rsidR="009C4B57">
        <w:t xml:space="preserve">the </w:t>
      </w:r>
      <w:r w:rsidR="007E7273">
        <w:t>truncated Gaussian distribution.</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7C0604" w14:paraId="2D9493BD" w14:textId="77777777" w:rsidTr="008B25B1">
        <w:trPr>
          <w:trHeight w:val="2665"/>
          <w:jc w:val="center"/>
        </w:trPr>
        <w:tc>
          <w:tcPr>
            <w:tcW w:w="9322" w:type="dxa"/>
          </w:tcPr>
          <w:p w14:paraId="6B8720DC" w14:textId="77777777" w:rsidR="007C0604" w:rsidRDefault="007C0604" w:rsidP="007C0604">
            <w:pPr>
              <w:pStyle w:val="TH"/>
              <w:rPr>
                <w:i/>
                <w:iCs/>
              </w:rPr>
            </w:pPr>
            <w:r>
              <w:t>Table 5.1.1.1-1: Statistical parameters for packet size following truncated Gaussian distribution</w:t>
            </w:r>
          </w:p>
          <w:tbl>
            <w:tblPr>
              <w:tblStyle w:val="af"/>
              <w:tblW w:w="0" w:type="auto"/>
              <w:jc w:val="center"/>
              <w:tblLook w:val="04A0" w:firstRow="1" w:lastRow="0" w:firstColumn="1" w:lastColumn="0" w:noHBand="0" w:noVBand="1"/>
            </w:tblPr>
            <w:tblGrid>
              <w:gridCol w:w="1635"/>
              <w:gridCol w:w="1635"/>
              <w:gridCol w:w="1995"/>
              <w:gridCol w:w="3421"/>
            </w:tblGrid>
            <w:tr w:rsidR="007C0604" w14:paraId="6B4129EF" w14:textId="77777777" w:rsidTr="00BB499E">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3A04980D" w14:textId="77777777" w:rsidR="007C0604" w:rsidRDefault="007C0604" w:rsidP="007C0604">
                  <w:pPr>
                    <w:pStyle w:val="TA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5D49F593" w14:textId="77777777" w:rsidR="007C0604" w:rsidRDefault="007C0604" w:rsidP="007C0604">
                  <w:pPr>
                    <w:pStyle w:val="TA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795EF3D9" w14:textId="77777777" w:rsidR="007C0604" w:rsidRDefault="007C0604" w:rsidP="007C0604">
                  <w:pPr>
                    <w:pStyle w:val="TA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4ABDB7CE" w14:textId="77777777" w:rsidR="007C0604" w:rsidRDefault="007C0604" w:rsidP="007C0604">
                  <w:pPr>
                    <w:pStyle w:val="TAH"/>
                  </w:pPr>
                  <w:r>
                    <w:t>Optional values for evaluation for single eye buffer</w:t>
                  </w:r>
                </w:p>
              </w:tc>
            </w:tr>
            <w:tr w:rsidR="007C0604" w14:paraId="5353DE54" w14:textId="77777777" w:rsidTr="00BB499E">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3DF29655" w14:textId="77777777" w:rsidR="007C0604" w:rsidRDefault="007C0604" w:rsidP="007C0604">
                  <w:pPr>
                    <w:pStyle w:val="TAL"/>
                    <w:jc w:val="center"/>
                  </w:pPr>
                  <w:r>
                    <w:t xml:space="preserve">Mean: </w:t>
                  </w:r>
                  <w:r w:rsidRPr="008B25B1">
                    <w:rPr>
                      <w:highlight w:val="cyan"/>
                    </w:rPr>
                    <w:t>M</w:t>
                  </w:r>
                </w:p>
              </w:tc>
              <w:tc>
                <w:tcPr>
                  <w:tcW w:w="1635" w:type="dxa"/>
                  <w:tcBorders>
                    <w:top w:val="single" w:sz="4" w:space="0" w:color="auto"/>
                    <w:left w:val="single" w:sz="4" w:space="0" w:color="auto"/>
                    <w:bottom w:val="single" w:sz="4" w:space="0" w:color="auto"/>
                    <w:right w:val="single" w:sz="4" w:space="0" w:color="auto"/>
                  </w:tcBorders>
                  <w:hideMark/>
                </w:tcPr>
                <w:p w14:paraId="1E7E12EC" w14:textId="77777777" w:rsidR="007C0604" w:rsidRDefault="007C0604" w:rsidP="007C0604">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65A8AB9E" w14:textId="77777777" w:rsidR="007C0604" w:rsidRDefault="007C0604" w:rsidP="007C0604">
                  <w:pPr>
                    <w:pStyle w:val="TAL"/>
                    <w:jc w:val="center"/>
                  </w:pPr>
                  <w:r w:rsidRPr="008B25B1">
                    <w:rPr>
                      <w:highlight w:val="cyan"/>
                    </w:rPr>
                    <w:t>R×1e6 / F / 8</w:t>
                  </w:r>
                </w:p>
              </w:tc>
              <w:tc>
                <w:tcPr>
                  <w:tcW w:w="3421" w:type="dxa"/>
                  <w:tcBorders>
                    <w:top w:val="single" w:sz="4" w:space="0" w:color="auto"/>
                    <w:left w:val="single" w:sz="4" w:space="0" w:color="auto"/>
                    <w:bottom w:val="single" w:sz="4" w:space="0" w:color="auto"/>
                    <w:right w:val="single" w:sz="4" w:space="0" w:color="auto"/>
                  </w:tcBorders>
                  <w:hideMark/>
                </w:tcPr>
                <w:p w14:paraId="12CCBBF8" w14:textId="77777777" w:rsidR="007C0604" w:rsidRDefault="007C0604" w:rsidP="007C0604">
                  <w:pPr>
                    <w:pStyle w:val="TAL"/>
                    <w:jc w:val="center"/>
                  </w:pPr>
                  <w:r>
                    <w:t>R×1e6 / F / 8</w:t>
                  </w:r>
                </w:p>
              </w:tc>
            </w:tr>
            <w:tr w:rsidR="007C0604" w14:paraId="301380FF" w14:textId="77777777" w:rsidTr="00BB499E">
              <w:trPr>
                <w:jc w:val="center"/>
              </w:trPr>
              <w:tc>
                <w:tcPr>
                  <w:tcW w:w="1635" w:type="dxa"/>
                  <w:tcBorders>
                    <w:top w:val="single" w:sz="4" w:space="0" w:color="auto"/>
                    <w:left w:val="single" w:sz="4" w:space="0" w:color="auto"/>
                    <w:bottom w:val="single" w:sz="4" w:space="0" w:color="auto"/>
                    <w:right w:val="single" w:sz="4" w:space="0" w:color="auto"/>
                  </w:tcBorders>
                  <w:hideMark/>
                </w:tcPr>
                <w:p w14:paraId="5385100F" w14:textId="77777777" w:rsidR="007C0604" w:rsidRDefault="007C0604" w:rsidP="007C0604">
                  <w:pPr>
                    <w:pStyle w:val="TAL"/>
                    <w:jc w:val="center"/>
                  </w:pPr>
                  <w:r>
                    <w:t>STD</w:t>
                  </w:r>
                </w:p>
              </w:tc>
              <w:tc>
                <w:tcPr>
                  <w:tcW w:w="1635" w:type="dxa"/>
                  <w:tcBorders>
                    <w:top w:val="single" w:sz="4" w:space="0" w:color="auto"/>
                    <w:left w:val="single" w:sz="4" w:space="0" w:color="auto"/>
                    <w:bottom w:val="single" w:sz="4" w:space="0" w:color="auto"/>
                    <w:right w:val="single" w:sz="4" w:space="0" w:color="auto"/>
                  </w:tcBorders>
                  <w:hideMark/>
                </w:tcPr>
                <w:p w14:paraId="32C5FD98" w14:textId="77777777" w:rsidR="007C0604" w:rsidRDefault="007C0604" w:rsidP="007C0604">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709E8A81" w14:textId="77777777" w:rsidR="007C0604" w:rsidRDefault="007C0604" w:rsidP="007C0604">
                  <w:pPr>
                    <w:pStyle w:val="TAL"/>
                    <w:jc w:val="center"/>
                  </w:pPr>
                  <w:r>
                    <w:t>10.5% of M</w:t>
                  </w:r>
                </w:p>
              </w:tc>
              <w:tc>
                <w:tcPr>
                  <w:tcW w:w="3421" w:type="dxa"/>
                  <w:tcBorders>
                    <w:top w:val="single" w:sz="4" w:space="0" w:color="auto"/>
                    <w:left w:val="single" w:sz="4" w:space="0" w:color="auto"/>
                    <w:bottom w:val="single" w:sz="4" w:space="0" w:color="auto"/>
                    <w:right w:val="single" w:sz="4" w:space="0" w:color="auto"/>
                  </w:tcBorders>
                  <w:hideMark/>
                </w:tcPr>
                <w:p w14:paraId="0D347259" w14:textId="77777777" w:rsidR="007C0604" w:rsidRDefault="007C0604" w:rsidP="007C0604">
                  <w:pPr>
                    <w:pStyle w:val="TAL"/>
                    <w:jc w:val="center"/>
                  </w:pPr>
                  <w:r>
                    <w:rPr>
                      <w:lang w:eastAsia="zh-CN"/>
                    </w:rPr>
                    <w:t>3</w:t>
                  </w:r>
                  <w:r>
                    <w:t xml:space="preserve"> % of M</w:t>
                  </w:r>
                </w:p>
              </w:tc>
            </w:tr>
            <w:tr w:rsidR="007C0604" w14:paraId="22B09911" w14:textId="77777777" w:rsidTr="00BB499E">
              <w:trPr>
                <w:jc w:val="center"/>
              </w:trPr>
              <w:tc>
                <w:tcPr>
                  <w:tcW w:w="1635" w:type="dxa"/>
                  <w:tcBorders>
                    <w:top w:val="single" w:sz="4" w:space="0" w:color="auto"/>
                    <w:left w:val="single" w:sz="4" w:space="0" w:color="auto"/>
                    <w:bottom w:val="single" w:sz="4" w:space="0" w:color="auto"/>
                    <w:right w:val="single" w:sz="4" w:space="0" w:color="auto"/>
                  </w:tcBorders>
                  <w:hideMark/>
                </w:tcPr>
                <w:p w14:paraId="7748871B" w14:textId="77777777" w:rsidR="007C0604" w:rsidRPr="008B25B1" w:rsidRDefault="007C0604" w:rsidP="007C0604">
                  <w:pPr>
                    <w:pStyle w:val="TAL"/>
                    <w:jc w:val="center"/>
                    <w:rPr>
                      <w:highlight w:val="cyan"/>
                    </w:rPr>
                  </w:pPr>
                  <w:r w:rsidRPr="008B25B1">
                    <w:rPr>
                      <w:highlight w:val="cyan"/>
                    </w:rPr>
                    <w:t>Max</w:t>
                  </w:r>
                </w:p>
              </w:tc>
              <w:tc>
                <w:tcPr>
                  <w:tcW w:w="1635" w:type="dxa"/>
                  <w:tcBorders>
                    <w:top w:val="single" w:sz="4" w:space="0" w:color="auto"/>
                    <w:left w:val="single" w:sz="4" w:space="0" w:color="auto"/>
                    <w:bottom w:val="single" w:sz="4" w:space="0" w:color="auto"/>
                    <w:right w:val="single" w:sz="4" w:space="0" w:color="auto"/>
                  </w:tcBorders>
                  <w:hideMark/>
                </w:tcPr>
                <w:p w14:paraId="34741A29" w14:textId="77777777" w:rsidR="007C0604" w:rsidRDefault="007C0604" w:rsidP="007C0604">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651C5A67" w14:textId="77777777" w:rsidR="007C0604" w:rsidRDefault="007C0604" w:rsidP="007C0604">
                  <w:pPr>
                    <w:pStyle w:val="TAL"/>
                    <w:jc w:val="center"/>
                  </w:pPr>
                  <w:r>
                    <w:t xml:space="preserve">150% of </w:t>
                  </w:r>
                  <w:r w:rsidRPr="008B25B1">
                    <w:rPr>
                      <w:highlight w:val="cyan"/>
                    </w:rPr>
                    <w:t>M</w:t>
                  </w:r>
                </w:p>
              </w:tc>
              <w:tc>
                <w:tcPr>
                  <w:tcW w:w="3421" w:type="dxa"/>
                  <w:tcBorders>
                    <w:top w:val="single" w:sz="4" w:space="0" w:color="auto"/>
                    <w:left w:val="single" w:sz="4" w:space="0" w:color="auto"/>
                    <w:bottom w:val="single" w:sz="4" w:space="0" w:color="auto"/>
                    <w:right w:val="single" w:sz="4" w:space="0" w:color="auto"/>
                  </w:tcBorders>
                  <w:hideMark/>
                </w:tcPr>
                <w:p w14:paraId="0BC51483" w14:textId="77777777" w:rsidR="007C0604" w:rsidRDefault="007C0604" w:rsidP="007C0604">
                  <w:pPr>
                    <w:pStyle w:val="TAL"/>
                    <w:jc w:val="center"/>
                  </w:pPr>
                  <w:r>
                    <w:rPr>
                      <w:lang w:eastAsia="zh-CN"/>
                    </w:rPr>
                    <w:t>109</w:t>
                  </w:r>
                  <w:r>
                    <w:t>% of M</w:t>
                  </w:r>
                </w:p>
              </w:tc>
            </w:tr>
            <w:tr w:rsidR="007C0604" w14:paraId="74196F94" w14:textId="77777777" w:rsidTr="00BB499E">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6BECF2D8" w14:textId="77777777" w:rsidR="007C0604" w:rsidRPr="008B25B1" w:rsidRDefault="007C0604" w:rsidP="007C0604">
                  <w:pPr>
                    <w:pStyle w:val="TAL"/>
                    <w:jc w:val="center"/>
                    <w:rPr>
                      <w:highlight w:val="cyan"/>
                    </w:rPr>
                  </w:pPr>
                  <w:r w:rsidRPr="008B25B1">
                    <w:rPr>
                      <w:highlight w:val="cyan"/>
                    </w:rPr>
                    <w:t>Min</w:t>
                  </w:r>
                </w:p>
              </w:tc>
              <w:tc>
                <w:tcPr>
                  <w:tcW w:w="1635" w:type="dxa"/>
                  <w:tcBorders>
                    <w:top w:val="single" w:sz="4" w:space="0" w:color="auto"/>
                    <w:left w:val="single" w:sz="4" w:space="0" w:color="auto"/>
                    <w:bottom w:val="single" w:sz="4" w:space="0" w:color="auto"/>
                    <w:right w:val="single" w:sz="4" w:space="0" w:color="auto"/>
                  </w:tcBorders>
                  <w:hideMark/>
                </w:tcPr>
                <w:p w14:paraId="7C2D4838" w14:textId="77777777" w:rsidR="007C0604" w:rsidRDefault="007C0604" w:rsidP="007C0604">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70388101" w14:textId="77777777" w:rsidR="007C0604" w:rsidRDefault="007C0604" w:rsidP="007C0604">
                  <w:pPr>
                    <w:pStyle w:val="TAL"/>
                    <w:jc w:val="center"/>
                  </w:pPr>
                  <w:r>
                    <w:t xml:space="preserve">50% of </w:t>
                  </w:r>
                  <w:r w:rsidRPr="008B25B1">
                    <w:rPr>
                      <w:highlight w:val="cyan"/>
                    </w:rPr>
                    <w:t>M</w:t>
                  </w:r>
                </w:p>
              </w:tc>
              <w:tc>
                <w:tcPr>
                  <w:tcW w:w="3421" w:type="dxa"/>
                  <w:tcBorders>
                    <w:top w:val="single" w:sz="4" w:space="0" w:color="auto"/>
                    <w:left w:val="single" w:sz="4" w:space="0" w:color="auto"/>
                    <w:bottom w:val="single" w:sz="4" w:space="0" w:color="auto"/>
                    <w:right w:val="single" w:sz="4" w:space="0" w:color="auto"/>
                  </w:tcBorders>
                  <w:hideMark/>
                </w:tcPr>
                <w:p w14:paraId="42B9FC86" w14:textId="77777777" w:rsidR="007C0604" w:rsidRDefault="007C0604" w:rsidP="007C0604">
                  <w:pPr>
                    <w:pStyle w:val="TAL"/>
                    <w:jc w:val="center"/>
                  </w:pPr>
                  <w:r>
                    <w:rPr>
                      <w:lang w:eastAsia="zh-CN"/>
                    </w:rPr>
                    <w:t>91</w:t>
                  </w:r>
                  <w:r>
                    <w:t>% of M</w:t>
                  </w:r>
                </w:p>
              </w:tc>
            </w:tr>
            <w:tr w:rsidR="007C0604" w14:paraId="5005A589" w14:textId="77777777" w:rsidTr="00BB499E">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0EDA64E0" w14:textId="77777777" w:rsidR="007C0604" w:rsidRPr="008B25B1" w:rsidRDefault="007C0604" w:rsidP="007C0604">
                  <w:pPr>
                    <w:pStyle w:val="TAN"/>
                    <w:rPr>
                      <w:highlight w:val="cyan"/>
                    </w:rPr>
                  </w:pPr>
                  <w:r w:rsidRPr="008B25B1">
                    <w:rPr>
                      <w:highlight w:val="cyan"/>
                    </w:rPr>
                    <w:t>R: data rate of the flow in Mbps.</w:t>
                  </w:r>
                </w:p>
                <w:p w14:paraId="6B5C8C43" w14:textId="77777777" w:rsidR="007C0604" w:rsidRDefault="007C0604" w:rsidP="007C0604">
                  <w:pPr>
                    <w:pStyle w:val="TAN"/>
                  </w:pPr>
                  <w:r w:rsidRPr="008B25B1">
                    <w:rPr>
                      <w:highlight w:val="cyan"/>
                    </w:rPr>
                    <w:t>F: frame generation rate of the flow in fps.</w:t>
                  </w:r>
                </w:p>
                <w:p w14:paraId="587DCA98" w14:textId="77777777" w:rsidR="007C0604" w:rsidRDefault="007C0604" w:rsidP="007C0604">
                  <w:pPr>
                    <w:pStyle w:val="TAN"/>
                  </w:pPr>
                  <w:r>
                    <w:t>Note that the mean and STD apply before truncation applies.</w:t>
                  </w:r>
                </w:p>
                <w:p w14:paraId="6CD2048E" w14:textId="77777777" w:rsidR="007C0604" w:rsidRDefault="007C0604" w:rsidP="007C0604">
                  <w:pPr>
                    <w:pStyle w:val="TAN"/>
                  </w:pPr>
                  <w:r>
                    <w:t>Note that the value of R, F depend on application.</w:t>
                  </w:r>
                </w:p>
              </w:tc>
            </w:tr>
          </w:tbl>
          <w:p w14:paraId="16900175" w14:textId="77777777" w:rsidR="007C0604" w:rsidRPr="008B25B1" w:rsidRDefault="007C0604" w:rsidP="00BB499E">
            <w:pPr>
              <w:keepLines/>
              <w:overflowPunct w:val="0"/>
              <w:autoSpaceDE w:val="0"/>
              <w:autoSpaceDN w:val="0"/>
              <w:adjustRightInd w:val="0"/>
              <w:spacing w:after="180"/>
              <w:ind w:left="1135" w:hanging="851"/>
              <w:rPr>
                <w:rFonts w:eastAsiaTheme="minorEastAsia"/>
                <w:noProof/>
                <w:lang w:val="en-US" w:eastAsia="ja-JP"/>
              </w:rPr>
            </w:pPr>
          </w:p>
        </w:tc>
      </w:tr>
    </w:tbl>
    <w:p w14:paraId="576A93E3" w14:textId="1B21652F" w:rsidR="00DF6B59" w:rsidRDefault="007E7273" w:rsidP="00EE2CBC">
      <w:pPr>
        <w:spacing w:beforeLines="50" w:before="120"/>
        <w:rPr>
          <w:szCs w:val="24"/>
          <w:lang w:eastAsia="zh-CN"/>
        </w:rPr>
      </w:pPr>
      <w:r>
        <w:rPr>
          <w:szCs w:val="24"/>
          <w:lang w:eastAsia="zh-CN"/>
        </w:rPr>
        <w:t>C</w:t>
      </w:r>
      <w:r w:rsidR="00F7630C">
        <w:rPr>
          <w:szCs w:val="24"/>
          <w:lang w:eastAsia="zh-CN"/>
        </w:rPr>
        <w:t>onsidering tha</w:t>
      </w:r>
      <w:r w:rsidR="00DB16FC">
        <w:rPr>
          <w:szCs w:val="24"/>
          <w:lang w:eastAsia="zh-CN"/>
        </w:rPr>
        <w:t>t</w:t>
      </w:r>
      <w:r w:rsidR="00F7630C">
        <w:rPr>
          <w:szCs w:val="24"/>
          <w:lang w:eastAsia="zh-CN"/>
        </w:rPr>
        <w:t xml:space="preserve"> different</w:t>
      </w:r>
      <w:r w:rsidR="00DB16FC">
        <w:rPr>
          <w:szCs w:val="24"/>
          <w:lang w:eastAsia="zh-CN"/>
        </w:rPr>
        <w:t xml:space="preserve"> XR services </w:t>
      </w:r>
      <w:r w:rsidR="002B1BFE">
        <w:rPr>
          <w:szCs w:val="24"/>
          <w:lang w:eastAsia="zh-CN"/>
        </w:rPr>
        <w:t>with different data rate</w:t>
      </w:r>
      <w:r w:rsidR="00D347B0">
        <w:rPr>
          <w:szCs w:val="24"/>
          <w:lang w:eastAsia="zh-CN"/>
        </w:rPr>
        <w:t>s</w:t>
      </w:r>
      <w:r w:rsidR="002B1BFE">
        <w:rPr>
          <w:szCs w:val="24"/>
          <w:lang w:eastAsia="zh-CN"/>
        </w:rPr>
        <w:t xml:space="preserve"> </w:t>
      </w:r>
      <w:r w:rsidR="00C253B8">
        <w:rPr>
          <w:szCs w:val="24"/>
          <w:lang w:eastAsia="zh-CN"/>
        </w:rPr>
        <w:t>and/</w:t>
      </w:r>
      <w:r w:rsidR="002B1BFE">
        <w:rPr>
          <w:szCs w:val="24"/>
          <w:lang w:eastAsia="zh-CN"/>
        </w:rPr>
        <w:t>or frame rate</w:t>
      </w:r>
      <w:r w:rsidR="00D347B0">
        <w:rPr>
          <w:szCs w:val="24"/>
          <w:lang w:eastAsia="zh-CN"/>
        </w:rPr>
        <w:t>s</w:t>
      </w:r>
      <w:r w:rsidR="002B1BFE">
        <w:rPr>
          <w:szCs w:val="24"/>
          <w:lang w:eastAsia="zh-CN"/>
        </w:rPr>
        <w:t xml:space="preserve"> </w:t>
      </w:r>
      <w:r w:rsidR="00DB16FC">
        <w:rPr>
          <w:szCs w:val="24"/>
          <w:lang w:eastAsia="zh-CN"/>
        </w:rPr>
        <w:t>will have different range</w:t>
      </w:r>
      <w:r w:rsidR="00D347B0">
        <w:rPr>
          <w:szCs w:val="24"/>
          <w:lang w:eastAsia="zh-CN"/>
        </w:rPr>
        <w:t>s</w:t>
      </w:r>
      <w:r w:rsidR="00DB16FC">
        <w:rPr>
          <w:szCs w:val="24"/>
          <w:lang w:eastAsia="zh-CN"/>
        </w:rPr>
        <w:t xml:space="preserve"> of data volume, </w:t>
      </w:r>
      <w:r w:rsidR="00D347B0">
        <w:rPr>
          <w:szCs w:val="24"/>
          <w:lang w:eastAsia="zh-CN"/>
        </w:rPr>
        <w:t>introduc</w:t>
      </w:r>
      <w:r w:rsidR="00332295">
        <w:rPr>
          <w:szCs w:val="24"/>
          <w:lang w:eastAsia="zh-CN"/>
        </w:rPr>
        <w:t>e</w:t>
      </w:r>
      <w:r w:rsidR="00D347B0">
        <w:rPr>
          <w:szCs w:val="24"/>
          <w:lang w:eastAsia="zh-CN"/>
        </w:rPr>
        <w:t xml:space="preserve"> </w:t>
      </w:r>
      <w:r w:rsidR="00DB16FC">
        <w:rPr>
          <w:szCs w:val="24"/>
          <w:lang w:eastAsia="zh-CN"/>
        </w:rPr>
        <w:t>only one</w:t>
      </w:r>
      <w:r w:rsidR="00DF6B59">
        <w:rPr>
          <w:szCs w:val="24"/>
          <w:lang w:eastAsia="zh-CN"/>
        </w:rPr>
        <w:t xml:space="preserve"> </w:t>
      </w:r>
      <w:r w:rsidR="00DB16FC">
        <w:rPr>
          <w:szCs w:val="24"/>
          <w:lang w:eastAsia="zh-CN"/>
        </w:rPr>
        <w:t xml:space="preserve">new </w:t>
      </w:r>
      <w:r w:rsidR="004E7DA3" w:rsidRPr="0058142E">
        <w:rPr>
          <w:szCs w:val="24"/>
          <w:lang w:eastAsia="zh-CN"/>
        </w:rPr>
        <w:t>buffer size</w:t>
      </w:r>
      <w:r w:rsidR="00DB16FC">
        <w:rPr>
          <w:szCs w:val="24"/>
          <w:lang w:eastAsia="zh-CN"/>
        </w:rPr>
        <w:t xml:space="preserve"> table is </w:t>
      </w:r>
      <w:r w:rsidR="00D347B0">
        <w:rPr>
          <w:szCs w:val="24"/>
          <w:lang w:eastAsia="zh-CN"/>
        </w:rPr>
        <w:t>not sufficient</w:t>
      </w:r>
      <w:r w:rsidR="00EC5EB5">
        <w:rPr>
          <w:szCs w:val="24"/>
          <w:lang w:eastAsia="zh-CN"/>
        </w:rPr>
        <w:t>,</w:t>
      </w:r>
      <w:r w:rsidR="00C253B8">
        <w:rPr>
          <w:szCs w:val="24"/>
          <w:lang w:eastAsia="zh-CN"/>
        </w:rPr>
        <w:t xml:space="preserve"> since it </w:t>
      </w:r>
      <w:r w:rsidR="0052104A">
        <w:rPr>
          <w:szCs w:val="24"/>
          <w:lang w:eastAsia="zh-CN"/>
        </w:rPr>
        <w:t xml:space="preserve">may </w:t>
      </w:r>
      <w:r w:rsidR="00D845AF">
        <w:rPr>
          <w:szCs w:val="24"/>
          <w:lang w:eastAsia="zh-CN"/>
        </w:rPr>
        <w:t>not match with all XR services</w:t>
      </w:r>
      <w:r w:rsidR="0052104A" w:rsidRPr="0058142E">
        <w:rPr>
          <w:szCs w:val="24"/>
          <w:lang w:eastAsia="zh-CN"/>
        </w:rPr>
        <w:t xml:space="preserve"> </w:t>
      </w:r>
      <w:r w:rsidR="0052104A" w:rsidRPr="0052104A">
        <w:rPr>
          <w:szCs w:val="24"/>
          <w:lang w:eastAsia="zh-CN"/>
        </w:rPr>
        <w:t>well</w:t>
      </w:r>
      <w:r w:rsidR="00D845AF">
        <w:rPr>
          <w:szCs w:val="24"/>
          <w:lang w:eastAsia="zh-CN"/>
        </w:rPr>
        <w:t>.</w:t>
      </w:r>
      <w:r w:rsidR="00836306">
        <w:rPr>
          <w:szCs w:val="24"/>
          <w:lang w:eastAsia="zh-CN"/>
        </w:rPr>
        <w:t xml:space="preserve"> </w:t>
      </w:r>
    </w:p>
    <w:p w14:paraId="129364CF" w14:textId="1A5D02C2" w:rsidR="003B7EBD" w:rsidRPr="0058142E" w:rsidRDefault="006C3A0B" w:rsidP="00C5304B">
      <w:pPr>
        <w:pStyle w:val="Proposal"/>
        <w:numPr>
          <w:ilvl w:val="0"/>
          <w:numId w:val="18"/>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cs="Times New Roman"/>
          <w:sz w:val="20"/>
          <w:szCs w:val="20"/>
        </w:rPr>
        <w:t>If o</w:t>
      </w:r>
      <w:r w:rsidR="003B7EBD" w:rsidRPr="003B7EBD">
        <w:rPr>
          <w:rFonts w:ascii="Times New Roman" w:hAnsi="Times New Roman" w:cs="Times New Roman"/>
          <w:sz w:val="20"/>
          <w:szCs w:val="20"/>
        </w:rPr>
        <w:t xml:space="preserve">nly one new buffer size table is pre-defined, </w:t>
      </w:r>
      <w:r w:rsidRPr="006C3A0B">
        <w:rPr>
          <w:rFonts w:ascii="Times New Roman" w:hAnsi="Times New Roman" w:cs="Times New Roman"/>
          <w:sz w:val="20"/>
          <w:szCs w:val="20"/>
        </w:rPr>
        <w:t xml:space="preserve">the </w:t>
      </w:r>
      <w:r w:rsidR="00EC5EB5" w:rsidRPr="00C253B8">
        <w:rPr>
          <w:rFonts w:ascii="Times New Roman" w:hAnsi="Times New Roman" w:cs="Times New Roman"/>
          <w:sz w:val="20"/>
          <w:szCs w:val="20"/>
        </w:rPr>
        <w:t>quantization</w:t>
      </w:r>
      <w:r w:rsidRPr="006C3A0B">
        <w:rPr>
          <w:rFonts w:ascii="Times New Roman" w:hAnsi="Times New Roman" w:cs="Times New Roman"/>
          <w:sz w:val="20"/>
          <w:szCs w:val="20"/>
        </w:rPr>
        <w:t xml:space="preserve"> error</w:t>
      </w:r>
      <w:r>
        <w:rPr>
          <w:rFonts w:ascii="Times New Roman" w:hAnsi="Times New Roman" w:cs="Times New Roman"/>
          <w:sz w:val="20"/>
          <w:szCs w:val="20"/>
        </w:rPr>
        <w:t xml:space="preserve"> </w:t>
      </w:r>
      <w:r w:rsidR="00477129">
        <w:rPr>
          <w:rFonts w:ascii="Times New Roman" w:hAnsi="Times New Roman" w:cs="Times New Roman"/>
          <w:sz w:val="20"/>
          <w:szCs w:val="20"/>
        </w:rPr>
        <w:t xml:space="preserve">may </w:t>
      </w:r>
      <w:r w:rsidR="00C253B8">
        <w:rPr>
          <w:rFonts w:ascii="Times New Roman" w:hAnsi="Times New Roman" w:cs="Times New Roman"/>
          <w:sz w:val="20"/>
          <w:szCs w:val="20"/>
        </w:rPr>
        <w:t>still exist</w:t>
      </w:r>
      <w:r>
        <w:rPr>
          <w:rFonts w:ascii="Times New Roman" w:hAnsi="Times New Roman" w:cs="Times New Roman"/>
          <w:sz w:val="20"/>
          <w:szCs w:val="20"/>
        </w:rPr>
        <w:t xml:space="preserve"> </w:t>
      </w:r>
      <w:r w:rsidR="00477129">
        <w:rPr>
          <w:rFonts w:ascii="Times New Roman" w:hAnsi="Times New Roman" w:cs="Times New Roman"/>
          <w:sz w:val="20"/>
          <w:szCs w:val="20"/>
        </w:rPr>
        <w:t>since</w:t>
      </w:r>
      <w:r>
        <w:rPr>
          <w:rFonts w:ascii="Times New Roman" w:hAnsi="Times New Roman" w:cs="Times New Roman"/>
          <w:sz w:val="20"/>
          <w:szCs w:val="20"/>
        </w:rPr>
        <w:t xml:space="preserve"> </w:t>
      </w:r>
      <w:r w:rsidR="003B7EBD" w:rsidRPr="003B7EBD">
        <w:rPr>
          <w:rFonts w:ascii="Times New Roman" w:hAnsi="Times New Roman" w:cs="Times New Roman"/>
          <w:sz w:val="20"/>
          <w:szCs w:val="20"/>
        </w:rPr>
        <w:t xml:space="preserve">the new buffer size table </w:t>
      </w:r>
      <w:r w:rsidR="00C253B8">
        <w:rPr>
          <w:rFonts w:ascii="Times New Roman" w:hAnsi="Times New Roman" w:cs="Times New Roman"/>
          <w:sz w:val="20"/>
          <w:szCs w:val="20"/>
        </w:rPr>
        <w:t xml:space="preserve">cannot </w:t>
      </w:r>
      <w:r w:rsidR="003B7EBD" w:rsidRPr="003B7EBD">
        <w:rPr>
          <w:rFonts w:ascii="Times New Roman" w:hAnsi="Times New Roman" w:cs="Times New Roman"/>
          <w:sz w:val="20"/>
          <w:szCs w:val="20"/>
        </w:rPr>
        <w:t xml:space="preserve">match with all XR services well. </w:t>
      </w:r>
    </w:p>
    <w:p w14:paraId="30ED225B" w14:textId="1EA6A4C5" w:rsidR="00F7630C" w:rsidRDefault="00836306" w:rsidP="00EE2CBC">
      <w:pPr>
        <w:spacing w:beforeLines="50" w:before="120"/>
        <w:rPr>
          <w:szCs w:val="24"/>
          <w:lang w:eastAsia="zh-CN"/>
        </w:rPr>
      </w:pPr>
      <w:r>
        <w:rPr>
          <w:szCs w:val="24"/>
          <w:lang w:eastAsia="zh-CN"/>
        </w:rPr>
        <w:t xml:space="preserve">Therefore, </w:t>
      </w:r>
      <w:r w:rsidR="00304AFC">
        <w:rPr>
          <w:szCs w:val="24"/>
          <w:lang w:eastAsia="zh-CN"/>
        </w:rPr>
        <w:t>defining</w:t>
      </w:r>
      <w:r>
        <w:rPr>
          <w:szCs w:val="24"/>
          <w:lang w:eastAsia="zh-CN"/>
        </w:rPr>
        <w:t xml:space="preserve"> multiple </w:t>
      </w:r>
      <w:r w:rsidR="004E7DA3" w:rsidRPr="0058142E">
        <w:rPr>
          <w:szCs w:val="24"/>
          <w:lang w:eastAsia="zh-CN"/>
        </w:rPr>
        <w:t>buffer size</w:t>
      </w:r>
      <w:r>
        <w:rPr>
          <w:szCs w:val="24"/>
          <w:lang w:eastAsia="zh-CN"/>
        </w:rPr>
        <w:t xml:space="preserve"> tables</w:t>
      </w:r>
      <w:r w:rsidR="00304AFC">
        <w:rPr>
          <w:szCs w:val="24"/>
          <w:lang w:eastAsia="zh-CN"/>
        </w:rPr>
        <w:t xml:space="preserve"> may be needed</w:t>
      </w:r>
      <w:r>
        <w:rPr>
          <w:szCs w:val="24"/>
          <w:lang w:eastAsia="zh-CN"/>
        </w:rPr>
        <w:t>.</w:t>
      </w:r>
      <w:r w:rsidR="00DF6B59">
        <w:rPr>
          <w:szCs w:val="24"/>
          <w:lang w:eastAsia="zh-CN"/>
        </w:rPr>
        <w:t xml:space="preserve"> </w:t>
      </w:r>
      <w:r w:rsidR="00304AFC">
        <w:rPr>
          <w:szCs w:val="24"/>
          <w:lang w:eastAsia="zh-CN"/>
        </w:rPr>
        <w:t>I</w:t>
      </w:r>
      <w:r w:rsidR="00DF6B59">
        <w:rPr>
          <w:szCs w:val="24"/>
          <w:lang w:eastAsia="zh-CN"/>
        </w:rPr>
        <w:t xml:space="preserve">f </w:t>
      </w:r>
      <w:r w:rsidR="001340A5">
        <w:rPr>
          <w:szCs w:val="24"/>
          <w:lang w:eastAsia="zh-CN"/>
        </w:rPr>
        <w:t xml:space="preserve">multiple </w:t>
      </w:r>
      <w:r w:rsidR="004E7DA3" w:rsidRPr="0058142E">
        <w:rPr>
          <w:szCs w:val="24"/>
          <w:lang w:eastAsia="zh-CN"/>
        </w:rPr>
        <w:t>buffer size</w:t>
      </w:r>
      <w:r w:rsidR="001340A5">
        <w:rPr>
          <w:szCs w:val="24"/>
          <w:lang w:eastAsia="zh-CN"/>
        </w:rPr>
        <w:t xml:space="preserve"> tables are pre-defined, </w:t>
      </w:r>
      <w:r w:rsidR="001340A5" w:rsidRPr="0058142E">
        <w:rPr>
          <w:szCs w:val="24"/>
          <w:lang w:eastAsia="zh-CN"/>
        </w:rPr>
        <w:t xml:space="preserve">there will be a further issue: how </w:t>
      </w:r>
      <w:r w:rsidR="004E7DA3" w:rsidRPr="0058142E">
        <w:rPr>
          <w:szCs w:val="24"/>
          <w:lang w:eastAsia="zh-CN"/>
        </w:rPr>
        <w:t>UE determines which buffer size table to use</w:t>
      </w:r>
      <w:r w:rsidR="00304AFC">
        <w:rPr>
          <w:szCs w:val="24"/>
          <w:lang w:eastAsia="zh-CN"/>
        </w:rPr>
        <w:t xml:space="preserve"> and</w:t>
      </w:r>
      <w:r w:rsidR="004A26A4">
        <w:rPr>
          <w:szCs w:val="24"/>
          <w:lang w:eastAsia="zh-CN"/>
        </w:rPr>
        <w:t xml:space="preserve"> </w:t>
      </w:r>
      <w:r w:rsidR="00304AFC">
        <w:rPr>
          <w:szCs w:val="24"/>
          <w:lang w:eastAsia="zh-CN"/>
        </w:rPr>
        <w:t>a</w:t>
      </w:r>
      <w:r w:rsidR="004A26A4">
        <w:rPr>
          <w:szCs w:val="24"/>
          <w:lang w:eastAsia="zh-CN"/>
        </w:rPr>
        <w:t xml:space="preserve"> simple solution is </w:t>
      </w:r>
      <w:r w:rsidR="004A26A4" w:rsidRPr="004A26A4">
        <w:rPr>
          <w:szCs w:val="24"/>
          <w:lang w:eastAsia="zh-CN"/>
        </w:rPr>
        <w:t xml:space="preserve">that </w:t>
      </w:r>
      <w:r w:rsidR="004A26A4">
        <w:rPr>
          <w:szCs w:val="24"/>
          <w:lang w:eastAsia="zh-CN"/>
        </w:rPr>
        <w:t xml:space="preserve">network configures </w:t>
      </w:r>
      <w:r w:rsidR="004A26A4" w:rsidRPr="004A26A4">
        <w:rPr>
          <w:szCs w:val="24"/>
          <w:lang w:eastAsia="zh-CN"/>
        </w:rPr>
        <w:t xml:space="preserve">which </w:t>
      </w:r>
      <w:r w:rsidR="00B452CE" w:rsidRPr="00BB499E">
        <w:rPr>
          <w:szCs w:val="24"/>
          <w:lang w:eastAsia="zh-CN"/>
        </w:rPr>
        <w:t>buffer size</w:t>
      </w:r>
      <w:r w:rsidR="00B452CE" w:rsidRPr="004A26A4">
        <w:rPr>
          <w:szCs w:val="24"/>
          <w:lang w:eastAsia="zh-CN"/>
        </w:rPr>
        <w:t xml:space="preserve"> </w:t>
      </w:r>
      <w:r w:rsidR="004A26A4" w:rsidRPr="004A26A4">
        <w:rPr>
          <w:szCs w:val="24"/>
          <w:lang w:eastAsia="zh-CN"/>
        </w:rPr>
        <w:t xml:space="preserve">table the UE </w:t>
      </w:r>
      <w:r w:rsidR="00811E04">
        <w:rPr>
          <w:szCs w:val="24"/>
          <w:lang w:eastAsia="zh-CN"/>
        </w:rPr>
        <w:t xml:space="preserve">should </w:t>
      </w:r>
      <w:r w:rsidR="004A26A4" w:rsidRPr="004A26A4">
        <w:rPr>
          <w:szCs w:val="24"/>
          <w:lang w:eastAsia="zh-CN"/>
        </w:rPr>
        <w:t>use.</w:t>
      </w:r>
    </w:p>
    <w:p w14:paraId="6BF77B0E" w14:textId="713A8590" w:rsidR="000839A2" w:rsidRDefault="007E6FE4" w:rsidP="0058142E">
      <w:pPr>
        <w:spacing w:beforeLines="50" w:before="120"/>
        <w:rPr>
          <w:szCs w:val="24"/>
          <w:lang w:eastAsia="zh-CN"/>
        </w:rPr>
      </w:pPr>
      <w:r>
        <w:rPr>
          <w:szCs w:val="24"/>
          <w:lang w:eastAsia="zh-CN"/>
        </w:rPr>
        <w:t xml:space="preserve">An alternative </w:t>
      </w:r>
      <w:r w:rsidR="000D7A6F">
        <w:rPr>
          <w:szCs w:val="24"/>
          <w:lang w:eastAsia="zh-CN"/>
        </w:rPr>
        <w:t xml:space="preserve">solution </w:t>
      </w:r>
      <w:r>
        <w:rPr>
          <w:szCs w:val="24"/>
          <w:lang w:eastAsia="zh-CN"/>
        </w:rPr>
        <w:t>is</w:t>
      </w:r>
      <w:r w:rsidR="00AA5297">
        <w:rPr>
          <w:szCs w:val="24"/>
          <w:lang w:eastAsia="zh-CN"/>
        </w:rPr>
        <w:t xml:space="preserve"> illustrated in Figure 4</w:t>
      </w:r>
      <w:r w:rsidR="000D7A6F">
        <w:rPr>
          <w:szCs w:val="24"/>
          <w:lang w:eastAsia="zh-CN"/>
        </w:rPr>
        <w:t>. In this approach</w:t>
      </w:r>
      <w:r w:rsidR="00AA5297">
        <w:rPr>
          <w:szCs w:val="24"/>
          <w:lang w:eastAsia="zh-CN"/>
        </w:rPr>
        <w:t>,</w:t>
      </w:r>
      <w:r w:rsidR="00E94D7E">
        <w:t xml:space="preserve"> UE </w:t>
      </w:r>
      <w:r w:rsidR="00811E04">
        <w:t xml:space="preserve">firstly </w:t>
      </w:r>
      <w:r w:rsidR="00E94D7E">
        <w:rPr>
          <w:szCs w:val="24"/>
          <w:lang w:eastAsia="zh-CN"/>
        </w:rPr>
        <w:t xml:space="preserve">uses </w:t>
      </w:r>
      <w:r w:rsidR="00C34A7F">
        <w:rPr>
          <w:szCs w:val="24"/>
          <w:lang w:eastAsia="zh-CN"/>
        </w:rPr>
        <w:t>an</w:t>
      </w:r>
      <w:r w:rsidR="00E94D7E">
        <w:rPr>
          <w:szCs w:val="24"/>
          <w:lang w:eastAsia="zh-CN"/>
        </w:rPr>
        <w:t xml:space="preserve"> </w:t>
      </w:r>
      <w:r w:rsidR="00AA5297">
        <w:rPr>
          <w:szCs w:val="24"/>
          <w:lang w:eastAsia="zh-CN"/>
        </w:rPr>
        <w:t>i</w:t>
      </w:r>
      <w:r w:rsidR="00E94D7E">
        <w:rPr>
          <w:szCs w:val="24"/>
          <w:lang w:eastAsia="zh-CN"/>
        </w:rPr>
        <w:t xml:space="preserve">ndex </w:t>
      </w:r>
      <w:r w:rsidR="00AA5297">
        <w:rPr>
          <w:szCs w:val="24"/>
          <w:lang w:eastAsia="zh-CN"/>
        </w:rPr>
        <w:t xml:space="preserve">according to the </w:t>
      </w:r>
      <w:r w:rsidR="000D7A6F">
        <w:rPr>
          <w:szCs w:val="24"/>
          <w:lang w:eastAsia="zh-CN"/>
        </w:rPr>
        <w:t xml:space="preserve">current BSR table, e.g. </w:t>
      </w:r>
      <w:r w:rsidR="00AA5297">
        <w:rPr>
          <w:szCs w:val="24"/>
          <w:lang w:eastAsia="zh-CN"/>
        </w:rPr>
        <w:t>T</w:t>
      </w:r>
      <w:r w:rsidR="00E94D7E">
        <w:rPr>
          <w:szCs w:val="24"/>
          <w:lang w:eastAsia="zh-CN"/>
        </w:rPr>
        <w:t xml:space="preserve">able 6.1.3.1-1 </w:t>
      </w:r>
      <w:r w:rsidR="00391CD4">
        <w:rPr>
          <w:szCs w:val="24"/>
          <w:lang w:eastAsia="zh-CN"/>
        </w:rPr>
        <w:t>or</w:t>
      </w:r>
      <w:r w:rsidR="00AA5297">
        <w:rPr>
          <w:szCs w:val="24"/>
          <w:lang w:eastAsia="zh-CN"/>
        </w:rPr>
        <w:t xml:space="preserve"> T</w:t>
      </w:r>
      <w:r w:rsidR="00E94D7E">
        <w:rPr>
          <w:szCs w:val="24"/>
          <w:lang w:eastAsia="zh-CN"/>
        </w:rPr>
        <w:t xml:space="preserve">able 6.1.3.1-2 </w:t>
      </w:r>
      <w:r w:rsidR="00AA5297">
        <w:rPr>
          <w:szCs w:val="24"/>
          <w:lang w:eastAsia="zh-CN"/>
        </w:rPr>
        <w:t>of TS 38.321</w:t>
      </w:r>
      <w:r w:rsidR="000D7A6F">
        <w:rPr>
          <w:szCs w:val="24"/>
          <w:lang w:eastAsia="zh-CN"/>
        </w:rPr>
        <w:t>,</w:t>
      </w:r>
      <w:r w:rsidR="00AA5297">
        <w:rPr>
          <w:szCs w:val="24"/>
          <w:lang w:eastAsia="zh-CN"/>
        </w:rPr>
        <w:t xml:space="preserve"> </w:t>
      </w:r>
      <w:r w:rsidR="00C34A7F">
        <w:rPr>
          <w:szCs w:val="24"/>
          <w:lang w:eastAsia="zh-CN"/>
        </w:rPr>
        <w:t>to</w:t>
      </w:r>
      <w:r w:rsidR="00AA5297">
        <w:rPr>
          <w:szCs w:val="24"/>
          <w:lang w:eastAsia="zh-CN"/>
        </w:rPr>
        <w:t xml:space="preserve"> roughly</w:t>
      </w:r>
      <w:r w:rsidR="00C34A7F">
        <w:rPr>
          <w:szCs w:val="24"/>
          <w:lang w:eastAsia="zh-CN"/>
        </w:rPr>
        <w:t xml:space="preserve"> indicate </w:t>
      </w:r>
      <w:r w:rsidR="00C32A0B">
        <w:rPr>
          <w:szCs w:val="24"/>
          <w:lang w:eastAsia="zh-CN"/>
        </w:rPr>
        <w:t xml:space="preserve">a </w:t>
      </w:r>
      <w:r w:rsidR="00C34A7F">
        <w:rPr>
          <w:rFonts w:cs="Arial"/>
          <w:szCs w:val="18"/>
        </w:rPr>
        <w:t>range of</w:t>
      </w:r>
      <w:r w:rsidR="00C34A7F">
        <w:rPr>
          <w:szCs w:val="24"/>
          <w:lang w:eastAsia="zh-CN"/>
        </w:rPr>
        <w:t xml:space="preserve"> </w:t>
      </w:r>
      <w:r w:rsidR="00C32A0B">
        <w:rPr>
          <w:szCs w:val="24"/>
          <w:lang w:eastAsia="zh-CN"/>
        </w:rPr>
        <w:t>the</w:t>
      </w:r>
      <w:r w:rsidR="00AA5297">
        <w:rPr>
          <w:szCs w:val="24"/>
          <w:lang w:eastAsia="zh-CN"/>
        </w:rPr>
        <w:t xml:space="preserve"> </w:t>
      </w:r>
      <w:r w:rsidR="00C34A7F">
        <w:rPr>
          <w:szCs w:val="24"/>
          <w:lang w:eastAsia="zh-CN"/>
        </w:rPr>
        <w:t>buffer size</w:t>
      </w:r>
      <w:r w:rsidR="000D7A6F">
        <w:rPr>
          <w:szCs w:val="24"/>
          <w:lang w:eastAsia="zh-CN"/>
        </w:rPr>
        <w:t>.</w:t>
      </w:r>
      <w:r w:rsidR="00AA5297">
        <w:rPr>
          <w:szCs w:val="24"/>
          <w:lang w:eastAsia="zh-CN"/>
        </w:rPr>
        <w:t xml:space="preserve"> </w:t>
      </w:r>
      <w:r w:rsidR="000D7A6F">
        <w:rPr>
          <w:szCs w:val="24"/>
          <w:lang w:eastAsia="zh-CN"/>
        </w:rPr>
        <w:t xml:space="preserve">In addition to normal BSR, </w:t>
      </w:r>
      <w:r w:rsidR="00AA5297">
        <w:rPr>
          <w:szCs w:val="24"/>
          <w:lang w:eastAsia="zh-CN"/>
        </w:rPr>
        <w:t xml:space="preserve">the </w:t>
      </w:r>
      <w:r w:rsidR="00E94D7E">
        <w:rPr>
          <w:szCs w:val="24"/>
          <w:lang w:eastAsia="zh-CN"/>
        </w:rPr>
        <w:t xml:space="preserve">UE </w:t>
      </w:r>
      <w:r w:rsidR="000D7A6F">
        <w:rPr>
          <w:szCs w:val="24"/>
          <w:lang w:eastAsia="zh-CN"/>
        </w:rPr>
        <w:t xml:space="preserve">indicates </w:t>
      </w:r>
      <w:r w:rsidR="00E94D7E">
        <w:rPr>
          <w:szCs w:val="24"/>
          <w:lang w:eastAsia="zh-CN"/>
        </w:rPr>
        <w:t>an</w:t>
      </w:r>
      <w:r w:rsidR="000D7A6F">
        <w:rPr>
          <w:szCs w:val="24"/>
          <w:lang w:eastAsia="zh-CN"/>
        </w:rPr>
        <w:t>other</w:t>
      </w:r>
      <w:r w:rsidR="00E94D7E">
        <w:rPr>
          <w:szCs w:val="24"/>
          <w:lang w:eastAsia="zh-CN"/>
        </w:rPr>
        <w:t xml:space="preserve"> index</w:t>
      </w:r>
      <w:r w:rsidR="000D7A6F">
        <w:rPr>
          <w:szCs w:val="24"/>
          <w:lang w:eastAsia="zh-CN"/>
        </w:rPr>
        <w:t xml:space="preserve"> pointing to </w:t>
      </w:r>
      <w:r w:rsidR="00C32A0B">
        <w:rPr>
          <w:szCs w:val="24"/>
          <w:lang w:eastAsia="zh-CN"/>
        </w:rPr>
        <w:t xml:space="preserve">the </w:t>
      </w:r>
      <w:r w:rsidR="004F5A88">
        <w:rPr>
          <w:szCs w:val="24"/>
          <w:lang w:eastAsia="zh-CN"/>
        </w:rPr>
        <w:t xml:space="preserve">new </w:t>
      </w:r>
      <w:r w:rsidR="004C6CA3">
        <w:rPr>
          <w:szCs w:val="24"/>
          <w:lang w:eastAsia="zh-CN"/>
        </w:rPr>
        <w:t xml:space="preserve">buffer size </w:t>
      </w:r>
      <w:r w:rsidR="004F5A88">
        <w:rPr>
          <w:szCs w:val="24"/>
          <w:lang w:eastAsia="zh-CN"/>
        </w:rPr>
        <w:t>table</w:t>
      </w:r>
      <w:r w:rsidR="000D7A6F">
        <w:rPr>
          <w:szCs w:val="24"/>
          <w:lang w:eastAsia="zh-CN"/>
        </w:rPr>
        <w:t>,</w:t>
      </w:r>
      <w:r w:rsidR="004F5A88">
        <w:rPr>
          <w:szCs w:val="24"/>
          <w:lang w:eastAsia="zh-CN"/>
        </w:rPr>
        <w:t xml:space="preserve"> to indicate the </w:t>
      </w:r>
      <w:r w:rsidR="008F1E58">
        <w:rPr>
          <w:szCs w:val="24"/>
          <w:lang w:eastAsia="zh-CN"/>
        </w:rPr>
        <w:t>buffer size</w:t>
      </w:r>
      <w:r w:rsidR="000D7A6F">
        <w:rPr>
          <w:szCs w:val="24"/>
          <w:lang w:eastAsia="zh-CN"/>
        </w:rPr>
        <w:t xml:space="preserve"> more precisely</w:t>
      </w:r>
      <w:r w:rsidR="008F1E58">
        <w:rPr>
          <w:szCs w:val="24"/>
          <w:lang w:eastAsia="zh-CN"/>
        </w:rPr>
        <w:t>.</w:t>
      </w:r>
      <w:r w:rsidR="00C32A0B">
        <w:rPr>
          <w:szCs w:val="24"/>
          <w:lang w:eastAsia="zh-CN"/>
        </w:rPr>
        <w:t xml:space="preserve"> For example</w:t>
      </w:r>
      <w:r w:rsidR="004C6CA3" w:rsidRPr="006D7644">
        <w:rPr>
          <w:szCs w:val="24"/>
          <w:lang w:eastAsia="zh-CN"/>
        </w:rPr>
        <w:t>,</w:t>
      </w:r>
      <w:r w:rsidR="00FB7056">
        <w:rPr>
          <w:szCs w:val="24"/>
          <w:lang w:eastAsia="zh-CN"/>
        </w:rPr>
        <w:t xml:space="preserve"> </w:t>
      </w:r>
      <w:r w:rsidR="000E31C2">
        <w:rPr>
          <w:szCs w:val="24"/>
          <w:lang w:eastAsia="zh-CN"/>
        </w:rPr>
        <w:t xml:space="preserve">if </w:t>
      </w:r>
      <w:r w:rsidR="00C32A0B">
        <w:rPr>
          <w:szCs w:val="24"/>
          <w:lang w:eastAsia="zh-CN"/>
        </w:rPr>
        <w:t xml:space="preserve">the </w:t>
      </w:r>
      <w:r w:rsidR="000E31C2">
        <w:rPr>
          <w:szCs w:val="24"/>
          <w:lang w:eastAsia="zh-CN"/>
        </w:rPr>
        <w:t xml:space="preserve">buffer size is 2000000 bytes, UE will </w:t>
      </w:r>
      <w:r w:rsidR="00C32A0B">
        <w:rPr>
          <w:szCs w:val="24"/>
          <w:lang w:eastAsia="zh-CN"/>
        </w:rPr>
        <w:t xml:space="preserve">use </w:t>
      </w:r>
      <w:r w:rsidR="000E31C2">
        <w:rPr>
          <w:szCs w:val="24"/>
          <w:lang w:eastAsia="zh-CN"/>
        </w:rPr>
        <w:t xml:space="preserve">the index </w:t>
      </w:r>
      <w:r w:rsidR="001E2A6C">
        <w:rPr>
          <w:szCs w:val="24"/>
          <w:lang w:eastAsia="zh-CN"/>
        </w:rPr>
        <w:t xml:space="preserve">195 </w:t>
      </w:r>
      <w:r w:rsidR="00C32A0B">
        <w:rPr>
          <w:szCs w:val="24"/>
          <w:lang w:eastAsia="zh-CN"/>
        </w:rPr>
        <w:t>of</w:t>
      </w:r>
      <w:r w:rsidR="001E2A6C">
        <w:rPr>
          <w:szCs w:val="24"/>
          <w:lang w:eastAsia="zh-CN"/>
        </w:rPr>
        <w:t xml:space="preserve"> </w:t>
      </w:r>
      <w:r w:rsidR="00C32A0B">
        <w:rPr>
          <w:szCs w:val="24"/>
          <w:lang w:eastAsia="zh-CN"/>
        </w:rPr>
        <w:t>T</w:t>
      </w:r>
      <w:r w:rsidR="001E2A6C">
        <w:rPr>
          <w:szCs w:val="24"/>
          <w:lang w:eastAsia="zh-CN"/>
        </w:rPr>
        <w:t>able 6.1.3.1-2</w:t>
      </w:r>
      <w:r w:rsidR="00C32A0B">
        <w:rPr>
          <w:szCs w:val="24"/>
          <w:lang w:eastAsia="zh-CN"/>
        </w:rPr>
        <w:t xml:space="preserve"> firstly, which indicates the BS value </w:t>
      </w:r>
      <w:r w:rsidR="00020DCE">
        <w:rPr>
          <w:szCs w:val="24"/>
          <w:lang w:eastAsia="zh-CN"/>
        </w:rPr>
        <w:t xml:space="preserve">is </w:t>
      </w:r>
      <w:r w:rsidR="00C32A0B">
        <w:rPr>
          <w:szCs w:val="24"/>
          <w:lang w:eastAsia="zh-CN"/>
        </w:rPr>
        <w:t xml:space="preserve">between </w:t>
      </w:r>
      <w:r w:rsidR="001E2A6C">
        <w:rPr>
          <w:szCs w:val="24"/>
          <w:lang w:eastAsia="zh-CN"/>
        </w:rPr>
        <w:t>1</w:t>
      </w:r>
      <w:r w:rsidR="00CD35EC">
        <w:rPr>
          <w:szCs w:val="24"/>
          <w:lang w:eastAsia="zh-CN"/>
        </w:rPr>
        <w:t xml:space="preserve">989774 </w:t>
      </w:r>
      <w:r w:rsidR="00C32A0B">
        <w:rPr>
          <w:szCs w:val="24"/>
          <w:lang w:eastAsia="zh-CN"/>
        </w:rPr>
        <w:t>and</w:t>
      </w:r>
      <w:r w:rsidR="00CD35EC">
        <w:rPr>
          <w:szCs w:val="24"/>
          <w:lang w:eastAsia="zh-CN"/>
        </w:rPr>
        <w:t xml:space="preserve"> 2118933.</w:t>
      </w:r>
      <w:r w:rsidR="00BB69EB">
        <w:rPr>
          <w:szCs w:val="24"/>
          <w:lang w:eastAsia="zh-CN"/>
        </w:rPr>
        <w:t xml:space="preserve"> </w:t>
      </w:r>
      <w:r w:rsidR="00C20975">
        <w:rPr>
          <w:szCs w:val="24"/>
          <w:lang w:eastAsia="zh-CN"/>
        </w:rPr>
        <w:t xml:space="preserve">Furthermore, </w:t>
      </w:r>
      <w:r w:rsidR="00BB69EB">
        <w:rPr>
          <w:szCs w:val="24"/>
          <w:lang w:eastAsia="zh-CN"/>
        </w:rPr>
        <w:t xml:space="preserve">UE </w:t>
      </w:r>
      <w:r w:rsidR="00C32A0B">
        <w:rPr>
          <w:szCs w:val="24"/>
          <w:lang w:eastAsia="zh-CN"/>
        </w:rPr>
        <w:t>uses</w:t>
      </w:r>
      <w:r w:rsidR="00BB69EB">
        <w:rPr>
          <w:szCs w:val="24"/>
          <w:lang w:eastAsia="zh-CN"/>
        </w:rPr>
        <w:t xml:space="preserve"> an addition</w:t>
      </w:r>
      <w:r w:rsidR="00C32A0B">
        <w:rPr>
          <w:szCs w:val="24"/>
          <w:lang w:eastAsia="zh-CN"/>
        </w:rPr>
        <w:t>al</w:t>
      </w:r>
      <w:r w:rsidR="00BB69EB">
        <w:rPr>
          <w:szCs w:val="24"/>
          <w:lang w:eastAsia="zh-CN"/>
        </w:rPr>
        <w:t xml:space="preserve"> index 0 </w:t>
      </w:r>
      <w:r w:rsidR="00C32A0B">
        <w:rPr>
          <w:szCs w:val="24"/>
          <w:lang w:eastAsia="zh-CN"/>
        </w:rPr>
        <w:t>of</w:t>
      </w:r>
      <w:r w:rsidR="00BB69EB">
        <w:rPr>
          <w:szCs w:val="24"/>
          <w:lang w:eastAsia="zh-CN"/>
        </w:rPr>
        <w:t xml:space="preserve"> </w:t>
      </w:r>
      <w:r w:rsidR="00020DCE">
        <w:rPr>
          <w:szCs w:val="24"/>
          <w:lang w:eastAsia="zh-CN"/>
        </w:rPr>
        <w:t>the</w:t>
      </w:r>
      <w:r w:rsidR="00C32A0B">
        <w:rPr>
          <w:szCs w:val="24"/>
          <w:lang w:eastAsia="zh-CN"/>
        </w:rPr>
        <w:t xml:space="preserve"> newly defined</w:t>
      </w:r>
      <w:r w:rsidR="00BB69EB">
        <w:rPr>
          <w:szCs w:val="24"/>
          <w:lang w:eastAsia="zh-CN"/>
        </w:rPr>
        <w:t xml:space="preserve"> buffer size table</w:t>
      </w:r>
      <w:r w:rsidR="00C32A0B">
        <w:rPr>
          <w:szCs w:val="24"/>
          <w:lang w:eastAsia="zh-CN"/>
        </w:rPr>
        <w:t xml:space="preserve">, which indicates the BS value </w:t>
      </w:r>
      <w:r w:rsidR="00020DCE">
        <w:rPr>
          <w:szCs w:val="24"/>
          <w:lang w:eastAsia="zh-CN"/>
        </w:rPr>
        <w:t xml:space="preserve">is </w:t>
      </w:r>
      <w:r w:rsidR="00C32A0B">
        <w:rPr>
          <w:szCs w:val="24"/>
          <w:lang w:eastAsia="zh-CN"/>
        </w:rPr>
        <w:t>between 1989774 and 2022064</w:t>
      </w:r>
      <w:r w:rsidR="00BB69EB">
        <w:rPr>
          <w:szCs w:val="24"/>
          <w:lang w:eastAsia="zh-CN"/>
        </w:rPr>
        <w:t>.</w:t>
      </w:r>
      <w:r w:rsidR="00C20975">
        <w:rPr>
          <w:szCs w:val="24"/>
          <w:lang w:eastAsia="zh-CN"/>
        </w:rPr>
        <w:t xml:space="preserve"> </w:t>
      </w:r>
      <w:r w:rsidR="00C32A0B">
        <w:rPr>
          <w:szCs w:val="24"/>
          <w:lang w:eastAsia="zh-CN"/>
        </w:rPr>
        <w:t>From these two indexes</w:t>
      </w:r>
      <w:r w:rsidR="00C20975">
        <w:rPr>
          <w:szCs w:val="24"/>
          <w:lang w:eastAsia="zh-CN"/>
        </w:rPr>
        <w:t xml:space="preserve">, network can </w:t>
      </w:r>
      <w:r w:rsidR="00C32A0B">
        <w:rPr>
          <w:szCs w:val="24"/>
          <w:lang w:eastAsia="zh-CN"/>
        </w:rPr>
        <w:t xml:space="preserve">get a </w:t>
      </w:r>
      <w:r w:rsidR="00C20975">
        <w:rPr>
          <w:szCs w:val="24"/>
          <w:lang w:eastAsia="zh-CN"/>
        </w:rPr>
        <w:t xml:space="preserve">more </w:t>
      </w:r>
      <w:r w:rsidR="00C20975" w:rsidRPr="00C20975">
        <w:rPr>
          <w:szCs w:val="24"/>
          <w:lang w:eastAsia="zh-CN"/>
        </w:rPr>
        <w:t>accurate</w:t>
      </w:r>
      <w:r w:rsidR="00C20975">
        <w:rPr>
          <w:szCs w:val="24"/>
          <w:lang w:eastAsia="zh-CN"/>
        </w:rPr>
        <w:t xml:space="preserve"> </w:t>
      </w:r>
      <w:r w:rsidR="00C32A0B">
        <w:rPr>
          <w:szCs w:val="24"/>
          <w:lang w:eastAsia="zh-CN"/>
        </w:rPr>
        <w:t xml:space="preserve">buffer size information </w:t>
      </w:r>
      <w:r w:rsidR="00C20975">
        <w:rPr>
          <w:szCs w:val="24"/>
          <w:lang w:eastAsia="zh-CN"/>
        </w:rPr>
        <w:t xml:space="preserve">and </w:t>
      </w:r>
      <w:r w:rsidR="00C32A0B" w:rsidRPr="00C32A0B">
        <w:rPr>
          <w:szCs w:val="24"/>
          <w:lang w:eastAsia="zh-CN"/>
        </w:rPr>
        <w:t>alleviate</w:t>
      </w:r>
      <w:r w:rsidR="00C32A0B">
        <w:rPr>
          <w:szCs w:val="24"/>
          <w:lang w:eastAsia="zh-CN"/>
        </w:rPr>
        <w:t xml:space="preserve"> </w:t>
      </w:r>
      <w:r w:rsidR="00C20975" w:rsidRPr="005D0612">
        <w:rPr>
          <w:szCs w:val="24"/>
          <w:lang w:eastAsia="zh-CN"/>
        </w:rPr>
        <w:t>the quantisation error</w:t>
      </w:r>
      <w:r w:rsidR="00C20975">
        <w:rPr>
          <w:szCs w:val="24"/>
          <w:lang w:eastAsia="zh-CN"/>
        </w:rPr>
        <w:t>.</w:t>
      </w:r>
    </w:p>
    <w:p w14:paraId="650562B6" w14:textId="62450BD4" w:rsidR="00E3652B" w:rsidRPr="00DB16FC" w:rsidRDefault="00E3652B" w:rsidP="0058142E">
      <w:pPr>
        <w:spacing w:beforeLines="50" w:before="120"/>
        <w:rPr>
          <w:szCs w:val="24"/>
          <w:lang w:eastAsia="zh-CN"/>
        </w:rPr>
      </w:pPr>
      <w:r>
        <w:rPr>
          <w:noProof/>
          <w:lang w:val="en-US" w:eastAsia="zh-CN"/>
        </w:rPr>
        <w:drawing>
          <wp:inline distT="0" distB="0" distL="0" distR="0" wp14:anchorId="0DE3A533" wp14:editId="46209D86">
            <wp:extent cx="6122035" cy="1510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10030"/>
                    </a:xfrm>
                    <a:prstGeom prst="rect">
                      <a:avLst/>
                    </a:prstGeom>
                  </pic:spPr>
                </pic:pic>
              </a:graphicData>
            </a:graphic>
          </wp:inline>
        </w:drawing>
      </w:r>
    </w:p>
    <w:p w14:paraId="1CF963F6" w14:textId="6F27D219" w:rsidR="00AA5297" w:rsidRPr="008B25B1" w:rsidRDefault="00BD6DF7" w:rsidP="00C5304B">
      <w:pPr>
        <w:jc w:val="center"/>
        <w:rPr>
          <w:b/>
        </w:rPr>
      </w:pPr>
      <w:r>
        <w:rPr>
          <w:szCs w:val="24"/>
          <w:lang w:eastAsia="zh-CN"/>
        </w:rPr>
        <w:t xml:space="preserve"> </w:t>
      </w:r>
      <w:r w:rsidR="00E3652B">
        <w:rPr>
          <w:b/>
        </w:rPr>
        <w:t>Figure 4</w:t>
      </w:r>
      <w:r w:rsidR="00E3652B" w:rsidRPr="00A86331">
        <w:rPr>
          <w:b/>
        </w:rPr>
        <w:t xml:space="preserve">: </w:t>
      </w:r>
      <w:r w:rsidR="00AA5297">
        <w:rPr>
          <w:b/>
        </w:rPr>
        <w:t>two indexes solution</w:t>
      </w:r>
    </w:p>
    <w:p w14:paraId="20D2381E" w14:textId="0CACDD81" w:rsidR="003B7EBD" w:rsidRPr="003B7EBD" w:rsidRDefault="00DD2B5B" w:rsidP="008B25B1">
      <w:pPr>
        <w:pStyle w:val="Proposal"/>
        <w:numPr>
          <w:ilvl w:val="0"/>
          <w:numId w:val="22"/>
        </w:numPr>
        <w:tabs>
          <w:tab w:val="clear" w:pos="1304"/>
          <w:tab w:val="num" w:pos="1134"/>
        </w:tabs>
        <w:overflowPunct w:val="0"/>
        <w:autoSpaceDE w:val="0"/>
        <w:autoSpaceDN w:val="0"/>
        <w:adjustRightInd w:val="0"/>
        <w:spacing w:beforeLines="50" w:before="120"/>
        <w:ind w:left="1276"/>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In order </w:t>
      </w:r>
      <w:r w:rsidRPr="00DD2B5B">
        <w:rPr>
          <w:rFonts w:ascii="Times New Roman" w:hAnsi="Times New Roman" w:cs="Times New Roman"/>
          <w:iCs/>
          <w:sz w:val="20"/>
          <w:szCs w:val="20"/>
        </w:rPr>
        <w:t xml:space="preserve">to </w:t>
      </w:r>
      <w:r w:rsidR="00C32A0B" w:rsidRPr="00C32A0B">
        <w:rPr>
          <w:rFonts w:ascii="Times New Roman" w:hAnsi="Times New Roman" w:cs="Times New Roman"/>
          <w:iCs/>
          <w:sz w:val="20"/>
          <w:szCs w:val="20"/>
        </w:rPr>
        <w:t>alleviate</w:t>
      </w:r>
      <w:r w:rsidR="00C32A0B">
        <w:rPr>
          <w:rFonts w:ascii="Times New Roman" w:hAnsi="Times New Roman" w:cs="Times New Roman"/>
          <w:iCs/>
          <w:sz w:val="20"/>
          <w:szCs w:val="20"/>
        </w:rPr>
        <w:t xml:space="preserve"> </w:t>
      </w:r>
      <w:r w:rsidR="00953D09" w:rsidRPr="00953D09">
        <w:rPr>
          <w:rFonts w:ascii="Times New Roman" w:hAnsi="Times New Roman" w:cs="Times New Roman"/>
          <w:iCs/>
          <w:sz w:val="20"/>
          <w:szCs w:val="20"/>
        </w:rPr>
        <w:t xml:space="preserve">the </w:t>
      </w:r>
      <w:r w:rsidR="00317AB0" w:rsidRPr="00953D09">
        <w:rPr>
          <w:rFonts w:ascii="Times New Roman" w:hAnsi="Times New Roman" w:cs="Times New Roman"/>
          <w:iCs/>
          <w:sz w:val="20"/>
          <w:szCs w:val="20"/>
        </w:rPr>
        <w:t>quantization</w:t>
      </w:r>
      <w:r w:rsidR="00953D09" w:rsidRPr="00953D09">
        <w:rPr>
          <w:rFonts w:ascii="Times New Roman" w:hAnsi="Times New Roman" w:cs="Times New Roman"/>
          <w:iCs/>
          <w:sz w:val="20"/>
          <w:szCs w:val="20"/>
        </w:rPr>
        <w:t xml:space="preserve"> error</w:t>
      </w:r>
      <w:r w:rsidR="00953D09">
        <w:rPr>
          <w:rFonts w:ascii="Times New Roman" w:hAnsi="Times New Roman" w:cs="Times New Roman"/>
          <w:iCs/>
          <w:sz w:val="20"/>
          <w:szCs w:val="20"/>
        </w:rPr>
        <w:t xml:space="preserve">, </w:t>
      </w:r>
      <w:r w:rsidR="003B7EBD" w:rsidRPr="003B7EBD">
        <w:rPr>
          <w:rFonts w:ascii="Times New Roman" w:hAnsi="Times New Roman" w:cs="Times New Roman"/>
          <w:iCs/>
          <w:sz w:val="20"/>
          <w:szCs w:val="20"/>
        </w:rPr>
        <w:t xml:space="preserve">RAN2 </w:t>
      </w:r>
      <w:r w:rsidR="00020DCE">
        <w:rPr>
          <w:rFonts w:ascii="Times New Roman" w:hAnsi="Times New Roman" w:cs="Times New Roman"/>
          <w:iCs/>
          <w:sz w:val="20"/>
          <w:szCs w:val="20"/>
        </w:rPr>
        <w:t>can</w:t>
      </w:r>
      <w:r w:rsidR="00020DCE" w:rsidRPr="003B7EBD">
        <w:rPr>
          <w:rFonts w:ascii="Times New Roman" w:hAnsi="Times New Roman" w:cs="Times New Roman"/>
          <w:iCs/>
          <w:sz w:val="20"/>
          <w:szCs w:val="20"/>
        </w:rPr>
        <w:t xml:space="preserve"> </w:t>
      </w:r>
      <w:r w:rsidR="003B7EBD">
        <w:rPr>
          <w:rFonts w:ascii="Times New Roman" w:hAnsi="Times New Roman" w:cs="Times New Roman"/>
          <w:iCs/>
          <w:sz w:val="20"/>
          <w:szCs w:val="20"/>
        </w:rPr>
        <w:t xml:space="preserve">consider </w:t>
      </w:r>
      <w:r w:rsidR="003B7EBD" w:rsidRPr="003B7EBD">
        <w:rPr>
          <w:rFonts w:ascii="Times New Roman" w:hAnsi="Times New Roman" w:cs="Times New Roman"/>
          <w:iCs/>
          <w:sz w:val="20"/>
          <w:szCs w:val="20"/>
        </w:rPr>
        <w:t>the following approaches:</w:t>
      </w:r>
    </w:p>
    <w:p w14:paraId="535D859C" w14:textId="77DDEED3" w:rsidR="00761695" w:rsidRDefault="00020DCE" w:rsidP="008B25B1">
      <w:pPr>
        <w:pStyle w:val="Proposal"/>
        <w:numPr>
          <w:ilvl w:val="0"/>
          <w:numId w:val="53"/>
        </w:numPr>
        <w:tabs>
          <w:tab w:val="clear" w:pos="360"/>
          <w:tab w:val="clear" w:pos="1304"/>
          <w:tab w:val="clear" w:pos="1701"/>
        </w:tabs>
        <w:overflowPunct w:val="0"/>
        <w:autoSpaceDE w:val="0"/>
        <w:autoSpaceDN w:val="0"/>
        <w:adjustRightInd w:val="0"/>
        <w:spacing w:beforeLines="50" w:before="120"/>
        <w:ind w:left="1134" w:hanging="283"/>
        <w:jc w:val="both"/>
        <w:textAlignment w:val="baseline"/>
        <w:rPr>
          <w:rFonts w:ascii="Times New Roman" w:hAnsi="Times New Roman" w:cs="Times New Roman"/>
          <w:iCs/>
          <w:sz w:val="20"/>
          <w:szCs w:val="20"/>
        </w:rPr>
      </w:pPr>
      <w:proofErr w:type="gramStart"/>
      <w:r>
        <w:rPr>
          <w:rFonts w:ascii="Times New Roman" w:hAnsi="Times New Roman" w:cs="Times New Roman"/>
          <w:iCs/>
          <w:sz w:val="20"/>
          <w:szCs w:val="20"/>
        </w:rPr>
        <w:t>p</w:t>
      </w:r>
      <w:r w:rsidR="00793FBC" w:rsidRPr="00793FBC">
        <w:rPr>
          <w:rFonts w:ascii="Times New Roman" w:hAnsi="Times New Roman" w:cs="Times New Roman"/>
          <w:iCs/>
          <w:sz w:val="20"/>
          <w:szCs w:val="20"/>
        </w:rPr>
        <w:t>re-define</w:t>
      </w:r>
      <w:proofErr w:type="gramEnd"/>
      <w:r w:rsidR="00793FBC" w:rsidRPr="00793FBC">
        <w:rPr>
          <w:rFonts w:ascii="Times New Roman" w:hAnsi="Times New Roman" w:cs="Times New Roman"/>
          <w:iCs/>
          <w:sz w:val="20"/>
          <w:szCs w:val="20"/>
        </w:rPr>
        <w:t xml:space="preserve"> multiple buffer size tables </w:t>
      </w:r>
      <w:r w:rsidR="000D7A6F">
        <w:rPr>
          <w:rFonts w:ascii="Times New Roman" w:hAnsi="Times New Roman" w:cs="Times New Roman"/>
          <w:iCs/>
          <w:sz w:val="20"/>
          <w:szCs w:val="20"/>
        </w:rPr>
        <w:t xml:space="preserve">in combination with </w:t>
      </w:r>
      <w:r w:rsidR="00793FBC" w:rsidRPr="00793FBC">
        <w:rPr>
          <w:rFonts w:ascii="Times New Roman" w:hAnsi="Times New Roman" w:cs="Times New Roman"/>
          <w:iCs/>
          <w:sz w:val="20"/>
          <w:szCs w:val="20"/>
        </w:rPr>
        <w:t>network configur</w:t>
      </w:r>
      <w:r w:rsidR="000D7A6F">
        <w:rPr>
          <w:rFonts w:ascii="Times New Roman" w:hAnsi="Times New Roman" w:cs="Times New Roman"/>
          <w:iCs/>
          <w:sz w:val="20"/>
          <w:szCs w:val="20"/>
        </w:rPr>
        <w:t>ing</w:t>
      </w:r>
      <w:r w:rsidR="00793FBC" w:rsidRPr="00793FBC">
        <w:rPr>
          <w:rFonts w:ascii="Times New Roman" w:hAnsi="Times New Roman" w:cs="Times New Roman"/>
          <w:iCs/>
          <w:sz w:val="20"/>
          <w:szCs w:val="20"/>
        </w:rPr>
        <w:t xml:space="preserve"> which buffer size table the UE use</w:t>
      </w:r>
      <w:r>
        <w:rPr>
          <w:rFonts w:ascii="Times New Roman" w:hAnsi="Times New Roman" w:cs="Times New Roman"/>
          <w:iCs/>
          <w:sz w:val="20"/>
          <w:szCs w:val="20"/>
        </w:rPr>
        <w:t>s</w:t>
      </w:r>
      <w:r w:rsidR="00793FBC" w:rsidRPr="00793FBC">
        <w:rPr>
          <w:rFonts w:ascii="Times New Roman" w:hAnsi="Times New Roman" w:cs="Times New Roman"/>
          <w:iCs/>
          <w:sz w:val="20"/>
          <w:szCs w:val="20"/>
        </w:rPr>
        <w:t>.</w:t>
      </w:r>
    </w:p>
    <w:p w14:paraId="1BF244FE" w14:textId="2F59FE81" w:rsidR="00793FBC" w:rsidRPr="001A474B" w:rsidRDefault="007B15B8" w:rsidP="008B25B1">
      <w:pPr>
        <w:pStyle w:val="Proposal"/>
        <w:numPr>
          <w:ilvl w:val="0"/>
          <w:numId w:val="53"/>
        </w:numPr>
        <w:tabs>
          <w:tab w:val="clear" w:pos="360"/>
          <w:tab w:val="clear" w:pos="1304"/>
          <w:tab w:val="clear" w:pos="1701"/>
        </w:tabs>
        <w:overflowPunct w:val="0"/>
        <w:autoSpaceDE w:val="0"/>
        <w:autoSpaceDN w:val="0"/>
        <w:adjustRightInd w:val="0"/>
        <w:spacing w:beforeLines="50" w:before="120"/>
        <w:ind w:left="1134" w:hanging="283"/>
        <w:jc w:val="both"/>
        <w:textAlignment w:val="baseline"/>
        <w:rPr>
          <w:rFonts w:ascii="Times New Roman" w:hAnsi="Times New Roman" w:cs="Times New Roman"/>
          <w:iCs/>
          <w:sz w:val="20"/>
          <w:szCs w:val="20"/>
        </w:rPr>
      </w:pPr>
      <w:r>
        <w:rPr>
          <w:rFonts w:ascii="Times New Roman" w:hAnsi="Times New Roman" w:cs="Times New Roman"/>
          <w:iCs/>
          <w:sz w:val="20"/>
          <w:szCs w:val="20"/>
        </w:rPr>
        <w:t>f</w:t>
      </w:r>
      <w:r w:rsidR="00391CD4" w:rsidRPr="00391CD4">
        <w:rPr>
          <w:rFonts w:ascii="Times New Roman" w:hAnsi="Times New Roman" w:cs="Times New Roman"/>
          <w:iCs/>
          <w:sz w:val="20"/>
          <w:szCs w:val="20"/>
        </w:rPr>
        <w:t xml:space="preserve">or the large buffer size, UE uses an index in the </w:t>
      </w:r>
      <w:r w:rsidR="00317AB0">
        <w:rPr>
          <w:rFonts w:ascii="Times New Roman" w:hAnsi="Times New Roman" w:cs="Times New Roman"/>
          <w:iCs/>
          <w:sz w:val="20"/>
          <w:szCs w:val="20"/>
        </w:rPr>
        <w:t xml:space="preserve">current BSR </w:t>
      </w:r>
      <w:r w:rsidR="00391CD4" w:rsidRPr="00391CD4">
        <w:rPr>
          <w:rFonts w:ascii="Times New Roman" w:hAnsi="Times New Roman" w:cs="Times New Roman"/>
          <w:iCs/>
          <w:sz w:val="20"/>
          <w:szCs w:val="20"/>
        </w:rPr>
        <w:t xml:space="preserve">table to </w:t>
      </w:r>
      <w:r w:rsidR="00317AB0">
        <w:rPr>
          <w:rFonts w:ascii="Times New Roman" w:hAnsi="Times New Roman" w:cs="Times New Roman"/>
          <w:iCs/>
          <w:sz w:val="20"/>
          <w:szCs w:val="20"/>
        </w:rPr>
        <w:t>“</w:t>
      </w:r>
      <w:r w:rsidR="003D279D">
        <w:rPr>
          <w:rFonts w:ascii="Times New Roman" w:hAnsi="Times New Roman" w:cs="Times New Roman"/>
          <w:iCs/>
          <w:sz w:val="20"/>
          <w:szCs w:val="20"/>
        </w:rPr>
        <w:t>roughly</w:t>
      </w:r>
      <w:r w:rsidR="00317AB0">
        <w:rPr>
          <w:rFonts w:ascii="Times New Roman" w:hAnsi="Times New Roman" w:cs="Times New Roman"/>
          <w:iCs/>
          <w:sz w:val="20"/>
          <w:szCs w:val="20"/>
        </w:rPr>
        <w:t>”</w:t>
      </w:r>
      <w:r w:rsidR="003D279D">
        <w:rPr>
          <w:rFonts w:ascii="Times New Roman" w:hAnsi="Times New Roman" w:cs="Times New Roman"/>
          <w:iCs/>
          <w:sz w:val="20"/>
          <w:szCs w:val="20"/>
        </w:rPr>
        <w:t xml:space="preserve"> </w:t>
      </w:r>
      <w:r w:rsidR="00391CD4" w:rsidRPr="00391CD4">
        <w:rPr>
          <w:rFonts w:ascii="Times New Roman" w:hAnsi="Times New Roman" w:cs="Times New Roman"/>
          <w:iCs/>
          <w:sz w:val="20"/>
          <w:szCs w:val="20"/>
        </w:rPr>
        <w:t>indicate the range of buffer size and UE use</w:t>
      </w:r>
      <w:r w:rsidR="003D279D">
        <w:rPr>
          <w:rFonts w:ascii="Times New Roman" w:hAnsi="Times New Roman" w:cs="Times New Roman"/>
          <w:iCs/>
          <w:sz w:val="20"/>
          <w:szCs w:val="20"/>
        </w:rPr>
        <w:t>s</w:t>
      </w:r>
      <w:r w:rsidR="00391CD4" w:rsidRPr="00391CD4">
        <w:rPr>
          <w:rFonts w:ascii="Times New Roman" w:hAnsi="Times New Roman" w:cs="Times New Roman"/>
          <w:iCs/>
          <w:sz w:val="20"/>
          <w:szCs w:val="20"/>
        </w:rPr>
        <w:t xml:space="preserve"> an addition</w:t>
      </w:r>
      <w:r w:rsidR="003D279D">
        <w:rPr>
          <w:rFonts w:ascii="Times New Roman" w:hAnsi="Times New Roman" w:cs="Times New Roman"/>
          <w:iCs/>
          <w:sz w:val="20"/>
          <w:szCs w:val="20"/>
        </w:rPr>
        <w:t>al</w:t>
      </w:r>
      <w:r w:rsidR="00391CD4" w:rsidRPr="00391CD4">
        <w:rPr>
          <w:rFonts w:ascii="Times New Roman" w:hAnsi="Times New Roman" w:cs="Times New Roman"/>
          <w:iCs/>
          <w:sz w:val="20"/>
          <w:szCs w:val="20"/>
        </w:rPr>
        <w:t xml:space="preserve"> index</w:t>
      </w:r>
      <w:r w:rsidR="003D279D">
        <w:rPr>
          <w:rFonts w:ascii="Times New Roman" w:hAnsi="Times New Roman" w:cs="Times New Roman"/>
          <w:iCs/>
          <w:sz w:val="20"/>
          <w:szCs w:val="20"/>
        </w:rPr>
        <w:t xml:space="preserve"> </w:t>
      </w:r>
      <w:r w:rsidR="00391CD4" w:rsidRPr="00391CD4">
        <w:rPr>
          <w:rFonts w:ascii="Times New Roman" w:hAnsi="Times New Roman" w:cs="Times New Roman"/>
          <w:iCs/>
          <w:sz w:val="20"/>
          <w:szCs w:val="20"/>
        </w:rPr>
        <w:t xml:space="preserve">in </w:t>
      </w:r>
      <w:r w:rsidR="003D279D">
        <w:rPr>
          <w:rFonts w:ascii="Times New Roman" w:hAnsi="Times New Roman" w:cs="Times New Roman"/>
          <w:iCs/>
          <w:sz w:val="20"/>
          <w:szCs w:val="20"/>
        </w:rPr>
        <w:t>a</w:t>
      </w:r>
      <w:r w:rsidR="003D279D" w:rsidRPr="00391CD4">
        <w:rPr>
          <w:rFonts w:ascii="Times New Roman" w:hAnsi="Times New Roman" w:cs="Times New Roman"/>
          <w:iCs/>
          <w:sz w:val="20"/>
          <w:szCs w:val="20"/>
        </w:rPr>
        <w:t xml:space="preserve"> </w:t>
      </w:r>
      <w:r w:rsidR="00391CD4" w:rsidRPr="00391CD4">
        <w:rPr>
          <w:rFonts w:ascii="Times New Roman" w:hAnsi="Times New Roman" w:cs="Times New Roman"/>
          <w:iCs/>
          <w:sz w:val="20"/>
          <w:szCs w:val="20"/>
        </w:rPr>
        <w:t>new</w:t>
      </w:r>
      <w:r w:rsidR="003D279D">
        <w:rPr>
          <w:rFonts w:ascii="Times New Roman" w:hAnsi="Times New Roman" w:cs="Times New Roman"/>
          <w:iCs/>
          <w:sz w:val="20"/>
          <w:szCs w:val="20"/>
        </w:rPr>
        <w:t>ly defined</w:t>
      </w:r>
      <w:r w:rsidR="00391CD4" w:rsidRPr="00391CD4">
        <w:rPr>
          <w:rFonts w:ascii="Times New Roman" w:hAnsi="Times New Roman" w:cs="Times New Roman"/>
          <w:iCs/>
          <w:sz w:val="20"/>
          <w:szCs w:val="20"/>
        </w:rPr>
        <w:t xml:space="preserve"> buffer size table to indicate </w:t>
      </w:r>
      <w:r w:rsidR="003D279D">
        <w:rPr>
          <w:rFonts w:ascii="Times New Roman" w:hAnsi="Times New Roman" w:cs="Times New Roman"/>
          <w:iCs/>
          <w:sz w:val="20"/>
          <w:szCs w:val="20"/>
        </w:rPr>
        <w:t>a more</w:t>
      </w:r>
      <w:r w:rsidR="003D279D" w:rsidRPr="00391CD4">
        <w:rPr>
          <w:rFonts w:ascii="Times New Roman" w:hAnsi="Times New Roman" w:cs="Times New Roman"/>
          <w:iCs/>
          <w:sz w:val="20"/>
          <w:szCs w:val="20"/>
        </w:rPr>
        <w:t xml:space="preserve"> </w:t>
      </w:r>
      <w:r w:rsidR="003D279D">
        <w:rPr>
          <w:rFonts w:ascii="Times New Roman" w:hAnsi="Times New Roman" w:cs="Times New Roman"/>
          <w:iCs/>
          <w:sz w:val="20"/>
          <w:szCs w:val="20"/>
        </w:rPr>
        <w:t>precise</w:t>
      </w:r>
      <w:r w:rsidR="003D279D" w:rsidRPr="00391CD4">
        <w:rPr>
          <w:rFonts w:ascii="Times New Roman" w:hAnsi="Times New Roman" w:cs="Times New Roman"/>
          <w:iCs/>
          <w:sz w:val="20"/>
          <w:szCs w:val="20"/>
        </w:rPr>
        <w:t xml:space="preserve"> </w:t>
      </w:r>
      <w:r w:rsidR="00391CD4" w:rsidRPr="00391CD4">
        <w:rPr>
          <w:rFonts w:ascii="Times New Roman" w:hAnsi="Times New Roman" w:cs="Times New Roman"/>
          <w:iCs/>
          <w:sz w:val="20"/>
          <w:szCs w:val="20"/>
        </w:rPr>
        <w:t>range of buffer size</w:t>
      </w:r>
      <w:r w:rsidR="00317AB0">
        <w:rPr>
          <w:rFonts w:ascii="Times New Roman" w:hAnsi="Times New Roman" w:cs="Times New Roman"/>
          <w:iCs/>
          <w:sz w:val="20"/>
          <w:szCs w:val="20"/>
        </w:rPr>
        <w:t xml:space="preserve"> (within the “roughly” indicate</w:t>
      </w:r>
      <w:r w:rsidR="000D7A6F">
        <w:rPr>
          <w:rFonts w:ascii="Times New Roman" w:hAnsi="Times New Roman" w:cs="Times New Roman"/>
          <w:iCs/>
          <w:sz w:val="20"/>
          <w:szCs w:val="20"/>
        </w:rPr>
        <w:t>d</w:t>
      </w:r>
      <w:r w:rsidR="00317AB0">
        <w:rPr>
          <w:rFonts w:ascii="Times New Roman" w:hAnsi="Times New Roman" w:cs="Times New Roman"/>
          <w:iCs/>
          <w:sz w:val="20"/>
          <w:szCs w:val="20"/>
        </w:rPr>
        <w:t xml:space="preserve"> range)</w:t>
      </w:r>
      <w:r w:rsidR="00391CD4" w:rsidRPr="00391CD4">
        <w:rPr>
          <w:rFonts w:ascii="Times New Roman" w:hAnsi="Times New Roman" w:cs="Times New Roman"/>
          <w:iCs/>
          <w:sz w:val="20"/>
          <w:szCs w:val="20"/>
        </w:rPr>
        <w:t>.</w:t>
      </w:r>
    </w:p>
    <w:p w14:paraId="149D8C5D" w14:textId="2954E551"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t>Conclusions</w:t>
      </w:r>
    </w:p>
    <w:p w14:paraId="68265F48" w14:textId="492FB87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three issues related to BSR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p>
    <w:p w14:paraId="15228491" w14:textId="77777777" w:rsidR="00974479" w:rsidRPr="001A474B" w:rsidRDefault="00974479" w:rsidP="00974479">
      <w:pPr>
        <w:pStyle w:val="Proposal"/>
        <w:numPr>
          <w:ilvl w:val="0"/>
          <w:numId w:val="29"/>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sidRPr="005474D4">
        <w:rPr>
          <w:rFonts w:ascii="Times New Roman" w:hAnsi="Times New Roman" w:cs="Times New Roman"/>
          <w:sz w:val="20"/>
          <w:szCs w:val="20"/>
        </w:rPr>
        <w:t>CG</w:t>
      </w:r>
      <w:r w:rsidRPr="00E36898">
        <w:rPr>
          <w:rFonts w:ascii="Times New Roman" w:hAnsi="Times New Roman" w:cs="Times New Roman"/>
          <w:sz w:val="20"/>
          <w:szCs w:val="20"/>
        </w:rPr>
        <w:t xml:space="preserve"> can be used for UL VR/Cloud gaming traffic.</w:t>
      </w:r>
    </w:p>
    <w:p w14:paraId="68446FC9" w14:textId="77777777" w:rsidR="00974479" w:rsidRDefault="00974479" w:rsidP="00974479">
      <w:pPr>
        <w:pStyle w:val="Proposal"/>
        <w:numPr>
          <w:ilvl w:val="0"/>
          <w:numId w:val="29"/>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sidRPr="005474D4">
        <w:rPr>
          <w:rFonts w:ascii="Times New Roman" w:hAnsi="Times New Roman" w:cs="Times New Roman"/>
          <w:sz w:val="20"/>
          <w:szCs w:val="20"/>
        </w:rPr>
        <w:lastRenderedPageBreak/>
        <w:t>DG</w:t>
      </w:r>
      <w:r w:rsidRPr="00E36898">
        <w:rPr>
          <w:rFonts w:ascii="Times New Roman" w:hAnsi="Times New Roman" w:cs="Times New Roman"/>
          <w:sz w:val="20"/>
          <w:szCs w:val="20"/>
        </w:rPr>
        <w:t xml:space="preserve"> can be used for UL AR traffic.</w:t>
      </w:r>
    </w:p>
    <w:p w14:paraId="5E97A344" w14:textId="77777777" w:rsidR="00974479" w:rsidRPr="008B25B1" w:rsidRDefault="00974479" w:rsidP="00974479">
      <w:pPr>
        <w:pStyle w:val="Proposal"/>
        <w:numPr>
          <w:ilvl w:val="0"/>
          <w:numId w:val="29"/>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cs="Times New Roman"/>
          <w:sz w:val="20"/>
          <w:szCs w:val="20"/>
        </w:rPr>
        <w:t>The network is unable to derive the reaming time of a PDU set</w:t>
      </w:r>
      <w:r w:rsidRPr="008B25B1">
        <w:rPr>
          <w:rFonts w:ascii="Times New Roman" w:hAnsi="Times New Roman" w:cs="Times New Roman"/>
          <w:sz w:val="20"/>
          <w:szCs w:val="20"/>
        </w:rPr>
        <w:t xml:space="preserve"> based on PSDB</w:t>
      </w:r>
      <w:r>
        <w:rPr>
          <w:rFonts w:ascii="Times New Roman" w:hAnsi="Times New Roman" w:cs="Times New Roman"/>
          <w:sz w:val="20"/>
          <w:szCs w:val="20"/>
        </w:rPr>
        <w:t xml:space="preserve"> due to potential UL jitter and unknown PDU set size</w:t>
      </w:r>
      <w:r w:rsidRPr="008B25B1">
        <w:rPr>
          <w:rFonts w:ascii="Times New Roman" w:hAnsi="Times New Roman" w:cs="Times New Roman"/>
          <w:sz w:val="20"/>
          <w:szCs w:val="20"/>
        </w:rPr>
        <w:t>.</w:t>
      </w:r>
    </w:p>
    <w:p w14:paraId="32F50815" w14:textId="77777777" w:rsidR="00974479" w:rsidRDefault="00974479" w:rsidP="00974479">
      <w:pPr>
        <w:pStyle w:val="Proposal"/>
        <w:numPr>
          <w:ilvl w:val="0"/>
          <w:numId w:val="29"/>
        </w:numPr>
        <w:tabs>
          <w:tab w:val="clear" w:pos="360"/>
          <w:tab w:val="clear" w:pos="1304"/>
          <w:tab w:val="clear" w:pos="1701"/>
        </w:tabs>
        <w:overflowPunct w:val="0"/>
        <w:autoSpaceDE w:val="0"/>
        <w:autoSpaceDN w:val="0"/>
        <w:adjustRightInd w:val="0"/>
        <w:textAlignment w:val="baseline"/>
        <w:rPr>
          <w:rFonts w:ascii="Times New Roman" w:hAnsi="Times New Roman" w:cs="Times New Roman"/>
          <w:sz w:val="20"/>
          <w:szCs w:val="20"/>
        </w:rPr>
      </w:pPr>
      <w:r>
        <w:rPr>
          <w:rFonts w:ascii="Times New Roman" w:hAnsi="Times New Roman" w:cs="Times New Roman"/>
          <w:sz w:val="20"/>
          <w:szCs w:val="20"/>
        </w:rPr>
        <w:t>If o</w:t>
      </w:r>
      <w:r w:rsidRPr="003B7EBD">
        <w:rPr>
          <w:rFonts w:ascii="Times New Roman" w:hAnsi="Times New Roman" w:cs="Times New Roman"/>
          <w:sz w:val="20"/>
          <w:szCs w:val="20"/>
        </w:rPr>
        <w:t xml:space="preserve">nly one new buffer size table is pre-defined, </w:t>
      </w:r>
      <w:r w:rsidRPr="006C3A0B">
        <w:rPr>
          <w:rFonts w:ascii="Times New Roman" w:hAnsi="Times New Roman" w:cs="Times New Roman"/>
          <w:sz w:val="20"/>
          <w:szCs w:val="20"/>
        </w:rPr>
        <w:t xml:space="preserve">the </w:t>
      </w:r>
      <w:r w:rsidRPr="00C253B8">
        <w:rPr>
          <w:rFonts w:ascii="Times New Roman" w:hAnsi="Times New Roman" w:cs="Times New Roman"/>
          <w:sz w:val="20"/>
          <w:szCs w:val="20"/>
        </w:rPr>
        <w:t>quantization</w:t>
      </w:r>
      <w:r w:rsidRPr="006C3A0B">
        <w:rPr>
          <w:rFonts w:ascii="Times New Roman" w:hAnsi="Times New Roman" w:cs="Times New Roman"/>
          <w:sz w:val="20"/>
          <w:szCs w:val="20"/>
        </w:rPr>
        <w:t xml:space="preserve"> error</w:t>
      </w:r>
      <w:r>
        <w:rPr>
          <w:rFonts w:ascii="Times New Roman" w:hAnsi="Times New Roman" w:cs="Times New Roman"/>
          <w:sz w:val="20"/>
          <w:szCs w:val="20"/>
        </w:rPr>
        <w:t xml:space="preserve"> may still exist since </w:t>
      </w:r>
      <w:r w:rsidRPr="003B7EBD">
        <w:rPr>
          <w:rFonts w:ascii="Times New Roman" w:hAnsi="Times New Roman" w:cs="Times New Roman"/>
          <w:sz w:val="20"/>
          <w:szCs w:val="20"/>
        </w:rPr>
        <w:t xml:space="preserve">the new buffer size table </w:t>
      </w:r>
      <w:r>
        <w:rPr>
          <w:rFonts w:ascii="Times New Roman" w:hAnsi="Times New Roman" w:cs="Times New Roman"/>
          <w:sz w:val="20"/>
          <w:szCs w:val="20"/>
        </w:rPr>
        <w:t xml:space="preserve">cannot </w:t>
      </w:r>
      <w:r w:rsidRPr="003B7EBD">
        <w:rPr>
          <w:rFonts w:ascii="Times New Roman" w:hAnsi="Times New Roman" w:cs="Times New Roman"/>
          <w:sz w:val="20"/>
          <w:szCs w:val="20"/>
        </w:rPr>
        <w:t xml:space="preserve">match with all XR services well. </w:t>
      </w:r>
    </w:p>
    <w:p w14:paraId="7906CB2B" w14:textId="77777777" w:rsidR="008C06FF" w:rsidRPr="002C71F0" w:rsidRDefault="008C06FF" w:rsidP="008C06FF">
      <w:pPr>
        <w:pStyle w:val="Proposal"/>
        <w:numPr>
          <w:ilvl w:val="0"/>
          <w:numId w:val="27"/>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t>UE should report the reaming time of a PDU set to the network</w:t>
      </w:r>
      <w:r w:rsidRPr="002C71F0">
        <w:rPr>
          <w:rFonts w:ascii="Times New Roman" w:hAnsi="Times New Roman" w:cs="Times New Roman"/>
          <w:iCs/>
          <w:sz w:val="20"/>
          <w:szCs w:val="20"/>
        </w:rPr>
        <w:t xml:space="preserve">. </w:t>
      </w:r>
    </w:p>
    <w:p w14:paraId="5758EE22" w14:textId="77777777" w:rsidR="00DE3AC3" w:rsidRPr="008B25B1" w:rsidRDefault="00DE3AC3" w:rsidP="00DE3AC3">
      <w:pPr>
        <w:pStyle w:val="Proposal"/>
        <w:numPr>
          <w:ilvl w:val="0"/>
          <w:numId w:val="27"/>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sz w:val="20"/>
          <w:szCs w:val="20"/>
        </w:rPr>
      </w:pPr>
      <w:r>
        <w:rPr>
          <w:rFonts w:ascii="Times New Roman" w:hAnsi="Times New Roman" w:cs="Times New Roman"/>
          <w:iCs/>
          <w:sz w:val="20"/>
          <w:szCs w:val="20"/>
        </w:rPr>
        <w:t>Define</w:t>
      </w:r>
      <w:r w:rsidRPr="00331985">
        <w:rPr>
          <w:rFonts w:ascii="Times New Roman" w:hAnsi="Times New Roman" w:cs="Times New Roman"/>
          <w:iCs/>
          <w:sz w:val="20"/>
          <w:szCs w:val="20"/>
        </w:rPr>
        <w:t xml:space="preserve"> </w:t>
      </w:r>
      <w:r>
        <w:rPr>
          <w:rFonts w:ascii="Times New Roman" w:hAnsi="Times New Roman" w:cs="Times New Roman"/>
          <w:iCs/>
          <w:sz w:val="20"/>
          <w:szCs w:val="20"/>
        </w:rPr>
        <w:t>a new</w:t>
      </w:r>
      <w:r w:rsidRPr="00331985">
        <w:rPr>
          <w:rFonts w:ascii="Times New Roman" w:hAnsi="Times New Roman" w:cs="Times New Roman"/>
          <w:iCs/>
          <w:sz w:val="20"/>
          <w:szCs w:val="20"/>
        </w:rPr>
        <w:t xml:space="preserve"> MAC CE to report the data volume of each data burst and </w:t>
      </w:r>
      <w:r>
        <w:rPr>
          <w:rFonts w:ascii="Times New Roman" w:hAnsi="Times New Roman" w:cs="Times New Roman"/>
          <w:iCs/>
          <w:sz w:val="20"/>
          <w:szCs w:val="20"/>
        </w:rPr>
        <w:t>the</w:t>
      </w:r>
      <w:r w:rsidRPr="00331985">
        <w:rPr>
          <w:rFonts w:ascii="Times New Roman" w:hAnsi="Times New Roman" w:cs="Times New Roman"/>
          <w:iCs/>
          <w:sz w:val="20"/>
          <w:szCs w:val="20"/>
        </w:rPr>
        <w:t xml:space="preserve"> associated remaining P</w:t>
      </w:r>
      <w:r>
        <w:rPr>
          <w:rFonts w:ascii="Times New Roman" w:hAnsi="Times New Roman" w:cs="Times New Roman"/>
          <w:iCs/>
          <w:sz w:val="20"/>
          <w:szCs w:val="20"/>
        </w:rPr>
        <w:t>S</w:t>
      </w:r>
      <w:r w:rsidRPr="00331985">
        <w:rPr>
          <w:rFonts w:ascii="Times New Roman" w:hAnsi="Times New Roman" w:cs="Times New Roman"/>
          <w:iCs/>
          <w:sz w:val="20"/>
          <w:szCs w:val="20"/>
        </w:rPr>
        <w:t>DB</w:t>
      </w:r>
      <w:r>
        <w:rPr>
          <w:rFonts w:ascii="Times New Roman" w:hAnsi="Times New Roman" w:cs="Times New Roman"/>
          <w:iCs/>
          <w:sz w:val="20"/>
          <w:szCs w:val="20"/>
        </w:rPr>
        <w:t xml:space="preserve"> (i.e., “remaining time”)</w:t>
      </w:r>
      <w:r w:rsidRPr="00331985">
        <w:rPr>
          <w:rFonts w:ascii="Times New Roman" w:hAnsi="Times New Roman" w:cs="Times New Roman"/>
          <w:iCs/>
          <w:sz w:val="20"/>
          <w:szCs w:val="20"/>
        </w:rPr>
        <w:t>.</w:t>
      </w:r>
    </w:p>
    <w:p w14:paraId="5B105FCF" w14:textId="77777777" w:rsidR="00DE3AC3" w:rsidRPr="008B25B1" w:rsidRDefault="00DE3AC3" w:rsidP="00DE3AC3">
      <w:pPr>
        <w:pStyle w:val="Proposal"/>
        <w:numPr>
          <w:ilvl w:val="0"/>
          <w:numId w:val="27"/>
        </w:numPr>
        <w:tabs>
          <w:tab w:val="clear" w:pos="360"/>
          <w:tab w:val="clear" w:pos="1304"/>
          <w:tab w:val="clear" w:pos="1701"/>
          <w:tab w:val="num" w:pos="1276"/>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9F6C1F">
        <w:rPr>
          <w:rFonts w:ascii="Times New Roman" w:hAnsi="Times New Roman" w:cs="Times New Roman"/>
          <w:iCs/>
          <w:sz w:val="20"/>
          <w:szCs w:val="20"/>
        </w:rPr>
        <w:t>BSR can be enhanced in the following aspects:</w:t>
      </w:r>
    </w:p>
    <w:p w14:paraId="1E387F1D" w14:textId="5F71D03B" w:rsidR="00DE3AC3" w:rsidRPr="008B25B1" w:rsidRDefault="00DE3AC3" w:rsidP="00DE3AC3">
      <w:pPr>
        <w:pStyle w:val="Proposal"/>
        <w:numPr>
          <w:ilvl w:val="3"/>
          <w:numId w:val="52"/>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r w:rsidRPr="00C5304B">
        <w:rPr>
          <w:rFonts w:ascii="Times New Roman" w:hAnsi="Times New Roman" w:cs="Times New Roman"/>
          <w:iCs/>
          <w:sz w:val="20"/>
          <w:szCs w:val="20"/>
        </w:rPr>
        <w:t xml:space="preserve">trigger BSR </w:t>
      </w:r>
      <w:r w:rsidRPr="009F6C1F">
        <w:rPr>
          <w:rFonts w:ascii="Times New Roman" w:hAnsi="Times New Roman" w:cs="Times New Roman"/>
          <w:iCs/>
          <w:sz w:val="20"/>
          <w:szCs w:val="20"/>
        </w:rPr>
        <w:t>when a data burst arrive</w:t>
      </w:r>
      <w:r w:rsidR="00B92276">
        <w:rPr>
          <w:rFonts w:ascii="Times New Roman" w:hAnsi="Times New Roman" w:cs="Times New Roman"/>
          <w:iCs/>
          <w:sz w:val="20"/>
          <w:szCs w:val="20"/>
        </w:rPr>
        <w:t>s</w:t>
      </w:r>
      <w:r w:rsidRPr="009F6C1F">
        <w:rPr>
          <w:rFonts w:ascii="Times New Roman" w:hAnsi="Times New Roman" w:cs="Times New Roman"/>
          <w:iCs/>
          <w:sz w:val="20"/>
          <w:szCs w:val="20"/>
        </w:rPr>
        <w:t>;</w:t>
      </w:r>
      <w:r w:rsidR="00B92276">
        <w:rPr>
          <w:rFonts w:ascii="Times New Roman" w:hAnsi="Times New Roman" w:cs="Times New Roman"/>
          <w:iCs/>
          <w:sz w:val="20"/>
          <w:szCs w:val="20"/>
        </w:rPr>
        <w:t xml:space="preserve"> or</w:t>
      </w:r>
    </w:p>
    <w:p w14:paraId="2AA9664E" w14:textId="77777777" w:rsidR="00DE3AC3" w:rsidRPr="008B25B1" w:rsidRDefault="00DE3AC3" w:rsidP="00DE3AC3">
      <w:pPr>
        <w:pStyle w:val="Proposal"/>
        <w:numPr>
          <w:ilvl w:val="3"/>
          <w:numId w:val="52"/>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proofErr w:type="gramStart"/>
      <w:r w:rsidRPr="00C5304B">
        <w:rPr>
          <w:rFonts w:ascii="Times New Roman" w:hAnsi="Times New Roman" w:cs="Times New Roman"/>
          <w:iCs/>
          <w:sz w:val="20"/>
          <w:szCs w:val="20"/>
        </w:rPr>
        <w:t>enhance</w:t>
      </w:r>
      <w:proofErr w:type="gramEnd"/>
      <w:r w:rsidRPr="00C5304B">
        <w:rPr>
          <w:rFonts w:ascii="Times New Roman" w:hAnsi="Times New Roman" w:cs="Times New Roman"/>
          <w:iCs/>
          <w:sz w:val="20"/>
          <w:szCs w:val="20"/>
        </w:rPr>
        <w:t xml:space="preserve"> the</w:t>
      </w:r>
      <w:r w:rsidRPr="009F6C1F">
        <w:rPr>
          <w:rFonts w:ascii="Times New Roman" w:hAnsi="Times New Roman" w:cs="Times New Roman"/>
          <w:iCs/>
          <w:sz w:val="20"/>
          <w:szCs w:val="20"/>
        </w:rPr>
        <w:t xml:space="preserve"> Periodic BSR, more specifically, the running periodicBSR-Timer is not restarted by other transmitted BSRs.</w:t>
      </w:r>
    </w:p>
    <w:p w14:paraId="1A6A1058" w14:textId="77777777" w:rsidR="00C074D0" w:rsidRPr="003B7EBD" w:rsidRDefault="00C074D0" w:rsidP="00C074D0">
      <w:pPr>
        <w:pStyle w:val="Proposal"/>
        <w:numPr>
          <w:ilvl w:val="0"/>
          <w:numId w:val="27"/>
        </w:numPr>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In order </w:t>
      </w:r>
      <w:r w:rsidRPr="00DD2B5B">
        <w:rPr>
          <w:rFonts w:ascii="Times New Roman" w:hAnsi="Times New Roman" w:cs="Times New Roman"/>
          <w:iCs/>
          <w:sz w:val="20"/>
          <w:szCs w:val="20"/>
        </w:rPr>
        <w:t xml:space="preserve">to </w:t>
      </w:r>
      <w:r w:rsidRPr="00C32A0B">
        <w:rPr>
          <w:rFonts w:ascii="Times New Roman" w:hAnsi="Times New Roman" w:cs="Times New Roman"/>
          <w:iCs/>
          <w:sz w:val="20"/>
          <w:szCs w:val="20"/>
        </w:rPr>
        <w:t>alleviate</w:t>
      </w:r>
      <w:r>
        <w:rPr>
          <w:rFonts w:ascii="Times New Roman" w:hAnsi="Times New Roman" w:cs="Times New Roman"/>
          <w:iCs/>
          <w:sz w:val="20"/>
          <w:szCs w:val="20"/>
        </w:rPr>
        <w:t xml:space="preserve"> </w:t>
      </w:r>
      <w:r w:rsidRPr="00953D09">
        <w:rPr>
          <w:rFonts w:ascii="Times New Roman" w:hAnsi="Times New Roman" w:cs="Times New Roman"/>
          <w:iCs/>
          <w:sz w:val="20"/>
          <w:szCs w:val="20"/>
        </w:rPr>
        <w:t>the quantization error</w:t>
      </w:r>
      <w:r>
        <w:rPr>
          <w:rFonts w:ascii="Times New Roman" w:hAnsi="Times New Roman" w:cs="Times New Roman"/>
          <w:iCs/>
          <w:sz w:val="20"/>
          <w:szCs w:val="20"/>
        </w:rPr>
        <w:t xml:space="preserve">, </w:t>
      </w:r>
      <w:r w:rsidRPr="003B7EBD">
        <w:rPr>
          <w:rFonts w:ascii="Times New Roman" w:hAnsi="Times New Roman" w:cs="Times New Roman"/>
          <w:iCs/>
          <w:sz w:val="20"/>
          <w:szCs w:val="20"/>
        </w:rPr>
        <w:t xml:space="preserve">RAN2 </w:t>
      </w:r>
      <w:r>
        <w:rPr>
          <w:rFonts w:ascii="Times New Roman" w:hAnsi="Times New Roman" w:cs="Times New Roman"/>
          <w:iCs/>
          <w:sz w:val="20"/>
          <w:szCs w:val="20"/>
        </w:rPr>
        <w:t>can</w:t>
      </w:r>
      <w:r w:rsidRPr="003B7EBD">
        <w:rPr>
          <w:rFonts w:ascii="Times New Roman" w:hAnsi="Times New Roman" w:cs="Times New Roman"/>
          <w:iCs/>
          <w:sz w:val="20"/>
          <w:szCs w:val="20"/>
        </w:rPr>
        <w:t xml:space="preserve"> </w:t>
      </w:r>
      <w:r>
        <w:rPr>
          <w:rFonts w:ascii="Times New Roman" w:hAnsi="Times New Roman" w:cs="Times New Roman"/>
          <w:iCs/>
          <w:sz w:val="20"/>
          <w:szCs w:val="20"/>
        </w:rPr>
        <w:t xml:space="preserve">consider </w:t>
      </w:r>
      <w:r w:rsidRPr="003B7EBD">
        <w:rPr>
          <w:rFonts w:ascii="Times New Roman" w:hAnsi="Times New Roman" w:cs="Times New Roman"/>
          <w:iCs/>
          <w:sz w:val="20"/>
          <w:szCs w:val="20"/>
        </w:rPr>
        <w:t>the following approaches:</w:t>
      </w:r>
    </w:p>
    <w:p w14:paraId="7201BD42" w14:textId="77777777" w:rsidR="00C074D0" w:rsidRDefault="00C074D0" w:rsidP="00C074D0">
      <w:pPr>
        <w:pStyle w:val="Proposal"/>
        <w:numPr>
          <w:ilvl w:val="0"/>
          <w:numId w:val="53"/>
        </w:numPr>
        <w:tabs>
          <w:tab w:val="clear" w:pos="360"/>
          <w:tab w:val="clear" w:pos="1304"/>
          <w:tab w:val="clear" w:pos="1701"/>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proofErr w:type="gramStart"/>
      <w:r>
        <w:rPr>
          <w:rFonts w:ascii="Times New Roman" w:hAnsi="Times New Roman" w:cs="Times New Roman"/>
          <w:iCs/>
          <w:sz w:val="20"/>
          <w:szCs w:val="20"/>
        </w:rPr>
        <w:t>p</w:t>
      </w:r>
      <w:r w:rsidRPr="00793FBC">
        <w:rPr>
          <w:rFonts w:ascii="Times New Roman" w:hAnsi="Times New Roman" w:cs="Times New Roman"/>
          <w:iCs/>
          <w:sz w:val="20"/>
          <w:szCs w:val="20"/>
        </w:rPr>
        <w:t>re-define</w:t>
      </w:r>
      <w:proofErr w:type="gramEnd"/>
      <w:r w:rsidRPr="00793FBC">
        <w:rPr>
          <w:rFonts w:ascii="Times New Roman" w:hAnsi="Times New Roman" w:cs="Times New Roman"/>
          <w:iCs/>
          <w:sz w:val="20"/>
          <w:szCs w:val="20"/>
        </w:rPr>
        <w:t xml:space="preserve"> multiple buffer size tables </w:t>
      </w:r>
      <w:r>
        <w:rPr>
          <w:rFonts w:ascii="Times New Roman" w:hAnsi="Times New Roman" w:cs="Times New Roman"/>
          <w:iCs/>
          <w:sz w:val="20"/>
          <w:szCs w:val="20"/>
        </w:rPr>
        <w:t xml:space="preserve">in combination with </w:t>
      </w:r>
      <w:r w:rsidRPr="00793FBC">
        <w:rPr>
          <w:rFonts w:ascii="Times New Roman" w:hAnsi="Times New Roman" w:cs="Times New Roman"/>
          <w:iCs/>
          <w:sz w:val="20"/>
          <w:szCs w:val="20"/>
        </w:rPr>
        <w:t>network configur</w:t>
      </w:r>
      <w:r>
        <w:rPr>
          <w:rFonts w:ascii="Times New Roman" w:hAnsi="Times New Roman" w:cs="Times New Roman"/>
          <w:iCs/>
          <w:sz w:val="20"/>
          <w:szCs w:val="20"/>
        </w:rPr>
        <w:t>ing</w:t>
      </w:r>
      <w:r w:rsidRPr="00793FBC">
        <w:rPr>
          <w:rFonts w:ascii="Times New Roman" w:hAnsi="Times New Roman" w:cs="Times New Roman"/>
          <w:iCs/>
          <w:sz w:val="20"/>
          <w:szCs w:val="20"/>
        </w:rPr>
        <w:t xml:space="preserve"> which buffer size table the UE use</w:t>
      </w:r>
      <w:r>
        <w:rPr>
          <w:rFonts w:ascii="Times New Roman" w:hAnsi="Times New Roman" w:cs="Times New Roman"/>
          <w:iCs/>
          <w:sz w:val="20"/>
          <w:szCs w:val="20"/>
        </w:rPr>
        <w:t>s</w:t>
      </w:r>
      <w:r w:rsidRPr="00793FBC">
        <w:rPr>
          <w:rFonts w:ascii="Times New Roman" w:hAnsi="Times New Roman" w:cs="Times New Roman"/>
          <w:iCs/>
          <w:sz w:val="20"/>
          <w:szCs w:val="20"/>
        </w:rPr>
        <w:t>.</w:t>
      </w:r>
    </w:p>
    <w:p w14:paraId="47C67D25" w14:textId="77777777" w:rsidR="00C074D0" w:rsidRPr="001A474B" w:rsidRDefault="00C074D0" w:rsidP="00C074D0">
      <w:pPr>
        <w:pStyle w:val="Proposal"/>
        <w:numPr>
          <w:ilvl w:val="0"/>
          <w:numId w:val="53"/>
        </w:numPr>
        <w:tabs>
          <w:tab w:val="clear" w:pos="360"/>
          <w:tab w:val="clear" w:pos="1304"/>
          <w:tab w:val="clear" w:pos="1701"/>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r>
        <w:rPr>
          <w:rFonts w:ascii="Times New Roman" w:hAnsi="Times New Roman" w:cs="Times New Roman"/>
          <w:iCs/>
          <w:sz w:val="20"/>
          <w:szCs w:val="20"/>
        </w:rPr>
        <w:t>f</w:t>
      </w:r>
      <w:r w:rsidRPr="00391CD4">
        <w:rPr>
          <w:rFonts w:ascii="Times New Roman" w:hAnsi="Times New Roman" w:cs="Times New Roman"/>
          <w:iCs/>
          <w:sz w:val="20"/>
          <w:szCs w:val="20"/>
        </w:rPr>
        <w:t xml:space="preserve">or the large buffer size, UE uses an index in the </w:t>
      </w:r>
      <w:r>
        <w:rPr>
          <w:rFonts w:ascii="Times New Roman" w:hAnsi="Times New Roman" w:cs="Times New Roman"/>
          <w:iCs/>
          <w:sz w:val="20"/>
          <w:szCs w:val="20"/>
        </w:rPr>
        <w:t xml:space="preserve">current BSR </w:t>
      </w:r>
      <w:r w:rsidRPr="00391CD4">
        <w:rPr>
          <w:rFonts w:ascii="Times New Roman" w:hAnsi="Times New Roman" w:cs="Times New Roman"/>
          <w:iCs/>
          <w:sz w:val="20"/>
          <w:szCs w:val="20"/>
        </w:rPr>
        <w:t xml:space="preserve">table to </w:t>
      </w:r>
      <w:r>
        <w:rPr>
          <w:rFonts w:ascii="Times New Roman" w:hAnsi="Times New Roman" w:cs="Times New Roman"/>
          <w:iCs/>
          <w:sz w:val="20"/>
          <w:szCs w:val="20"/>
        </w:rPr>
        <w:t xml:space="preserve">“roughly” </w:t>
      </w:r>
      <w:r w:rsidRPr="00391CD4">
        <w:rPr>
          <w:rFonts w:ascii="Times New Roman" w:hAnsi="Times New Roman" w:cs="Times New Roman"/>
          <w:iCs/>
          <w:sz w:val="20"/>
          <w:szCs w:val="20"/>
        </w:rPr>
        <w:t>indicate the range of buffer size and UE use</w:t>
      </w:r>
      <w:r>
        <w:rPr>
          <w:rFonts w:ascii="Times New Roman" w:hAnsi="Times New Roman" w:cs="Times New Roman"/>
          <w:iCs/>
          <w:sz w:val="20"/>
          <w:szCs w:val="20"/>
        </w:rPr>
        <w:t>s</w:t>
      </w:r>
      <w:r w:rsidRPr="00391CD4">
        <w:rPr>
          <w:rFonts w:ascii="Times New Roman" w:hAnsi="Times New Roman" w:cs="Times New Roman"/>
          <w:iCs/>
          <w:sz w:val="20"/>
          <w:szCs w:val="20"/>
        </w:rPr>
        <w:t xml:space="preserve"> an addition</w:t>
      </w:r>
      <w:r>
        <w:rPr>
          <w:rFonts w:ascii="Times New Roman" w:hAnsi="Times New Roman" w:cs="Times New Roman"/>
          <w:iCs/>
          <w:sz w:val="20"/>
          <w:szCs w:val="20"/>
        </w:rPr>
        <w:t>al</w:t>
      </w:r>
      <w:r w:rsidRPr="00391CD4">
        <w:rPr>
          <w:rFonts w:ascii="Times New Roman" w:hAnsi="Times New Roman" w:cs="Times New Roman"/>
          <w:iCs/>
          <w:sz w:val="20"/>
          <w:szCs w:val="20"/>
        </w:rPr>
        <w:t xml:space="preserve"> index</w:t>
      </w:r>
      <w:r>
        <w:rPr>
          <w:rFonts w:ascii="Times New Roman" w:hAnsi="Times New Roman" w:cs="Times New Roman"/>
          <w:iCs/>
          <w:sz w:val="20"/>
          <w:szCs w:val="20"/>
        </w:rPr>
        <w:t xml:space="preserve"> </w:t>
      </w:r>
      <w:r w:rsidRPr="00391CD4">
        <w:rPr>
          <w:rFonts w:ascii="Times New Roman" w:hAnsi="Times New Roman" w:cs="Times New Roman"/>
          <w:iCs/>
          <w:sz w:val="20"/>
          <w:szCs w:val="20"/>
        </w:rPr>
        <w:t xml:space="preserve">in </w:t>
      </w:r>
      <w:r>
        <w:rPr>
          <w:rFonts w:ascii="Times New Roman" w:hAnsi="Times New Roman" w:cs="Times New Roman"/>
          <w:iCs/>
          <w:sz w:val="20"/>
          <w:szCs w:val="20"/>
        </w:rPr>
        <w:t>a</w:t>
      </w:r>
      <w:r w:rsidRPr="00391CD4">
        <w:rPr>
          <w:rFonts w:ascii="Times New Roman" w:hAnsi="Times New Roman" w:cs="Times New Roman"/>
          <w:iCs/>
          <w:sz w:val="20"/>
          <w:szCs w:val="20"/>
        </w:rPr>
        <w:t xml:space="preserve"> new</w:t>
      </w:r>
      <w:r>
        <w:rPr>
          <w:rFonts w:ascii="Times New Roman" w:hAnsi="Times New Roman" w:cs="Times New Roman"/>
          <w:iCs/>
          <w:sz w:val="20"/>
          <w:szCs w:val="20"/>
        </w:rPr>
        <w:t>ly defined</w:t>
      </w:r>
      <w:r w:rsidRPr="00391CD4">
        <w:rPr>
          <w:rFonts w:ascii="Times New Roman" w:hAnsi="Times New Roman" w:cs="Times New Roman"/>
          <w:iCs/>
          <w:sz w:val="20"/>
          <w:szCs w:val="20"/>
        </w:rPr>
        <w:t xml:space="preserve"> buffer size table to indicate </w:t>
      </w:r>
      <w:r>
        <w:rPr>
          <w:rFonts w:ascii="Times New Roman" w:hAnsi="Times New Roman" w:cs="Times New Roman"/>
          <w:iCs/>
          <w:sz w:val="20"/>
          <w:szCs w:val="20"/>
        </w:rPr>
        <w:t>a more</w:t>
      </w:r>
      <w:r w:rsidRPr="00391CD4">
        <w:rPr>
          <w:rFonts w:ascii="Times New Roman" w:hAnsi="Times New Roman" w:cs="Times New Roman"/>
          <w:iCs/>
          <w:sz w:val="20"/>
          <w:szCs w:val="20"/>
        </w:rPr>
        <w:t xml:space="preserve"> </w:t>
      </w:r>
      <w:r>
        <w:rPr>
          <w:rFonts w:ascii="Times New Roman" w:hAnsi="Times New Roman" w:cs="Times New Roman"/>
          <w:iCs/>
          <w:sz w:val="20"/>
          <w:szCs w:val="20"/>
        </w:rPr>
        <w:t>precise</w:t>
      </w:r>
      <w:r w:rsidRPr="00391CD4">
        <w:rPr>
          <w:rFonts w:ascii="Times New Roman" w:hAnsi="Times New Roman" w:cs="Times New Roman"/>
          <w:iCs/>
          <w:sz w:val="20"/>
          <w:szCs w:val="20"/>
        </w:rPr>
        <w:t xml:space="preserve"> range of buffer size</w:t>
      </w:r>
      <w:r>
        <w:rPr>
          <w:rFonts w:ascii="Times New Roman" w:hAnsi="Times New Roman" w:cs="Times New Roman"/>
          <w:iCs/>
          <w:sz w:val="20"/>
          <w:szCs w:val="20"/>
        </w:rPr>
        <w:t xml:space="preserve"> (within the “roughly” indicated range)</w:t>
      </w:r>
      <w:r w:rsidRPr="00391CD4">
        <w:rPr>
          <w:rFonts w:ascii="Times New Roman" w:hAnsi="Times New Roman" w:cs="Times New Roman"/>
          <w:iCs/>
          <w:sz w:val="20"/>
          <w:szCs w:val="20"/>
        </w:rPr>
        <w:t>.</w:t>
      </w:r>
    </w:p>
    <w:p w14:paraId="56DACC97" w14:textId="652E0E59"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6359E585" w14:textId="5D3C4AD4" w:rsidR="0060185E" w:rsidRDefault="0060185E" w:rsidP="0060185E">
      <w:pPr>
        <w:pStyle w:val="af1"/>
        <w:numPr>
          <w:ilvl w:val="0"/>
          <w:numId w:val="9"/>
        </w:numPr>
        <w:ind w:firstLineChars="0"/>
        <w:rPr>
          <w:lang w:eastAsia="zh-CN"/>
        </w:rPr>
      </w:pPr>
      <w:r>
        <w:rPr>
          <w:lang w:eastAsia="zh-CN"/>
        </w:rPr>
        <w:t>R2_119bis-e_meeting_report.</w:t>
      </w:r>
    </w:p>
    <w:p w14:paraId="792E2583" w14:textId="77777777" w:rsidR="009D1BFB" w:rsidRPr="00E66300" w:rsidRDefault="009D1BFB" w:rsidP="00B911B6">
      <w:pPr>
        <w:pStyle w:val="af1"/>
        <w:numPr>
          <w:ilvl w:val="0"/>
          <w:numId w:val="9"/>
        </w:numPr>
        <w:ind w:firstLineChars="0"/>
        <w:rPr>
          <w:kern w:val="2"/>
          <w:lang w:val="en-US" w:eastAsia="zh-CN"/>
        </w:rPr>
      </w:pPr>
      <w:r>
        <w:rPr>
          <w:kern w:val="2"/>
          <w:lang w:eastAsia="zh-CN"/>
        </w:rPr>
        <w:t>3GPP TR 38.838 V17.0.0, Study on XR (Extended Reality) Evaluations for NR (Release 17).</w:t>
      </w:r>
    </w:p>
    <w:p w14:paraId="697770BC" w14:textId="2DDB6064" w:rsidR="00FB7AA6" w:rsidRPr="00E66300" w:rsidRDefault="00FB7AA6" w:rsidP="00CB1DAF">
      <w:pPr>
        <w:pStyle w:val="af1"/>
        <w:numPr>
          <w:ilvl w:val="0"/>
          <w:numId w:val="9"/>
        </w:numPr>
        <w:ind w:firstLineChars="0"/>
        <w:rPr>
          <w:lang w:eastAsia="zh-CN"/>
        </w:rPr>
      </w:pPr>
      <w:bookmarkStart w:id="3" w:name="_Ref118453261"/>
      <w:r w:rsidRPr="00FB7AA6">
        <w:rPr>
          <w:lang w:eastAsia="zh-CN"/>
        </w:rPr>
        <w:t>R1-2210907</w:t>
      </w:r>
      <w:r>
        <w:rPr>
          <w:lang w:eastAsia="zh-CN"/>
        </w:rPr>
        <w:t xml:space="preserve">, </w:t>
      </w:r>
      <w:r w:rsidRPr="00040B60">
        <w:rPr>
          <w:lang w:eastAsia="zh-CN"/>
        </w:rPr>
        <w:t>"</w:t>
      </w:r>
      <w:r w:rsidRPr="00FB7AA6">
        <w:rPr>
          <w:lang w:eastAsia="zh-CN"/>
        </w:rPr>
        <w:t>Discussion on XR-specific capacity enhancements techniques</w:t>
      </w:r>
      <w:r w:rsidRPr="00040B60">
        <w:rPr>
          <w:lang w:eastAsia="zh-CN"/>
        </w:rPr>
        <w:t>"</w:t>
      </w:r>
      <w:bookmarkEnd w:id="3"/>
    </w:p>
    <w:p w14:paraId="15B1DD7D" w14:textId="043BFBC9" w:rsidR="00D56700" w:rsidRPr="00E66300" w:rsidRDefault="00040B60" w:rsidP="00B74760">
      <w:pPr>
        <w:pStyle w:val="af1"/>
        <w:numPr>
          <w:ilvl w:val="0"/>
          <w:numId w:val="9"/>
        </w:numPr>
        <w:ind w:firstLineChars="0"/>
        <w:rPr>
          <w:lang w:eastAsia="zh-CN"/>
        </w:rPr>
      </w:pPr>
      <w:r w:rsidRPr="00040B60">
        <w:rPr>
          <w:lang w:eastAsia="zh-CN"/>
        </w:rPr>
        <w:t>3GPP TS 38.321: "NR; Medium Access Control (MAC); Protocol specification".</w:t>
      </w:r>
    </w:p>
    <w:sectPr w:rsidR="00D56700" w:rsidRPr="00E66300"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A4478" w14:textId="77777777" w:rsidR="007742A3" w:rsidRDefault="007742A3" w:rsidP="002E4526">
      <w:pPr>
        <w:spacing w:after="0"/>
      </w:pPr>
      <w:r>
        <w:separator/>
      </w:r>
    </w:p>
  </w:endnote>
  <w:endnote w:type="continuationSeparator" w:id="0">
    <w:p w14:paraId="26BB6BB2" w14:textId="77777777" w:rsidR="007742A3" w:rsidRDefault="007742A3" w:rsidP="002E4526">
      <w:pPr>
        <w:spacing w:after="0"/>
      </w:pPr>
      <w:r>
        <w:continuationSeparator/>
      </w:r>
    </w:p>
  </w:endnote>
  <w:endnote w:type="continuationNotice" w:id="1">
    <w:p w14:paraId="6D55D348" w14:textId="77777777" w:rsidR="007742A3" w:rsidRDefault="007742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D4741" w14:textId="77777777" w:rsidR="007742A3" w:rsidRDefault="007742A3" w:rsidP="002E4526">
      <w:pPr>
        <w:spacing w:after="0"/>
      </w:pPr>
      <w:r>
        <w:separator/>
      </w:r>
    </w:p>
  </w:footnote>
  <w:footnote w:type="continuationSeparator" w:id="0">
    <w:p w14:paraId="666D8861" w14:textId="77777777" w:rsidR="007742A3" w:rsidRDefault="007742A3" w:rsidP="002E4526">
      <w:pPr>
        <w:spacing w:after="0"/>
      </w:pPr>
      <w:r>
        <w:continuationSeparator/>
      </w:r>
    </w:p>
  </w:footnote>
  <w:footnote w:type="continuationNotice" w:id="1">
    <w:p w14:paraId="48D9F062" w14:textId="77777777" w:rsidR="007742A3" w:rsidRDefault="007742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F17C4"/>
    <w:multiLevelType w:val="hybridMultilevel"/>
    <w:tmpl w:val="F06046C6"/>
    <w:lvl w:ilvl="0" w:tplc="F9AE191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59E12D4"/>
    <w:multiLevelType w:val="hybridMultilevel"/>
    <w:tmpl w:val="3132A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CEE6F65"/>
    <w:multiLevelType w:val="hybridMultilevel"/>
    <w:tmpl w:val="5AC47842"/>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F572ED"/>
    <w:multiLevelType w:val="hybridMultilevel"/>
    <w:tmpl w:val="92BE09F4"/>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9" w15:restartNumberingAfterBreak="0">
    <w:nsid w:val="30E20D05"/>
    <w:multiLevelType w:val="hybridMultilevel"/>
    <w:tmpl w:val="4EA2F18A"/>
    <w:lvl w:ilvl="0" w:tplc="81ECE260">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FB45FA"/>
    <w:multiLevelType w:val="hybridMultilevel"/>
    <w:tmpl w:val="96CEC9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80033A"/>
    <w:multiLevelType w:val="hybridMultilevel"/>
    <w:tmpl w:val="B5E8175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2CD"/>
    <w:multiLevelType w:val="hybridMultilevel"/>
    <w:tmpl w:val="DDB863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AA35C4"/>
    <w:multiLevelType w:val="hybridMultilevel"/>
    <w:tmpl w:val="BE962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BD61320">
      <w:start w:val="1"/>
      <w:numFmt w:val="bullet"/>
      <w:lvlText w:val="-"/>
      <w:lvlJc w:val="left"/>
      <w:pPr>
        <w:ind w:left="1680" w:hanging="420"/>
      </w:pPr>
      <w:rPr>
        <w:rFonts w:ascii="等线" w:eastAsia="等线" w:hAnsi="等线"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5222EEF"/>
    <w:multiLevelType w:val="hybridMultilevel"/>
    <w:tmpl w:val="E8300986"/>
    <w:lvl w:ilvl="0" w:tplc="D73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142D6"/>
    <w:multiLevelType w:val="hybridMultilevel"/>
    <w:tmpl w:val="B7389300"/>
    <w:lvl w:ilvl="0" w:tplc="3BD61320">
      <w:start w:val="1"/>
      <w:numFmt w:val="bullet"/>
      <w:lvlText w:val="-"/>
      <w:lvlJc w:val="left"/>
      <w:pPr>
        <w:ind w:left="1724" w:hanging="420"/>
      </w:pPr>
      <w:rPr>
        <w:rFonts w:ascii="等线" w:eastAsia="等线" w:hAnsi="等线"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1" w15:restartNumberingAfterBreak="0">
    <w:nsid w:val="59BC42A6"/>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1F289A"/>
    <w:multiLevelType w:val="hybridMultilevel"/>
    <w:tmpl w:val="4F2E2AD2"/>
    <w:lvl w:ilvl="0" w:tplc="04090005">
      <w:start w:val="1"/>
      <w:numFmt w:val="bullet"/>
      <w:lvlText w:val=""/>
      <w:lvlJc w:val="left"/>
      <w:pPr>
        <w:ind w:left="704" w:hanging="420"/>
      </w:pPr>
      <w:rPr>
        <w:rFonts w:ascii="Wingdings" w:hAnsi="Wingdings" w:hint="default"/>
      </w:rPr>
    </w:lvl>
    <w:lvl w:ilvl="1" w:tplc="49FE12AC">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14F6A6D"/>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8F500F"/>
    <w:multiLevelType w:val="hybridMultilevel"/>
    <w:tmpl w:val="0C22F7DA"/>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607753"/>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7C3E1C"/>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0146DC0"/>
    <w:multiLevelType w:val="hybridMultilevel"/>
    <w:tmpl w:val="A816F4A2"/>
    <w:lvl w:ilvl="0" w:tplc="98EE49B8">
      <w:start w:val="1"/>
      <w:numFmt w:val="bulle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C76246"/>
    <w:multiLevelType w:val="hybridMultilevel"/>
    <w:tmpl w:val="D472D1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BF7946"/>
    <w:multiLevelType w:val="hybridMultilevel"/>
    <w:tmpl w:val="4976A6D8"/>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10"/>
  </w:num>
  <w:num w:numId="4">
    <w:abstractNumId w:val="5"/>
  </w:num>
  <w:num w:numId="5">
    <w:abstractNumId w:val="0"/>
  </w:num>
  <w:num w:numId="6">
    <w:abstractNumId w:val="1"/>
  </w:num>
  <w:num w:numId="7">
    <w:abstractNumId w:val="17"/>
  </w:num>
  <w:num w:numId="8">
    <w:abstractNumId w:val="30"/>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6"/>
  </w:num>
  <w:num w:numId="11">
    <w:abstractNumId w:val="2"/>
  </w:num>
  <w:num w:numId="12">
    <w:abstractNumId w:val="22"/>
  </w:num>
  <w:num w:numId="13">
    <w:abstractNumId w:val="13"/>
  </w:num>
  <w:num w:numId="14">
    <w:abstractNumId w:val="28"/>
  </w:num>
  <w:num w:numId="15">
    <w:abstractNumId w:val="27"/>
  </w:num>
  <w:num w:numId="16">
    <w:abstractNumId w:val="23"/>
  </w:num>
  <w:num w:numId="17">
    <w:abstractNumId w:val="11"/>
  </w:num>
  <w:num w:numId="18">
    <w:abstractNumId w:val="7"/>
  </w:num>
  <w:num w:numId="19">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4"/>
  </w:num>
  <w:num w:numId="22">
    <w:abstractNumId w:val="26"/>
  </w:num>
  <w:num w:numId="23">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9"/>
  </w:num>
  <w:num w:numId="28">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abstractNumId w:val="25"/>
  </w:num>
  <w:num w:numId="30">
    <w:abstractNumId w:val="14"/>
  </w:num>
  <w:num w:numId="31">
    <w:abstractNumId w:val="27"/>
  </w:num>
  <w:num w:numId="32">
    <w:abstractNumId w:val="12"/>
  </w:num>
  <w:num w:numId="33">
    <w:abstractNumId w:val="8"/>
  </w:num>
  <w:num w:numId="34">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5">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6">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7">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9">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0">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1">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2">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3">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4">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5">
    <w:abstractNumId w:val="3"/>
  </w:num>
  <w:num w:numId="46">
    <w:abstractNumId w:val="21"/>
  </w:num>
  <w:num w:numId="47">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8">
    <w:abstractNumId w:val="19"/>
  </w:num>
  <w:num w:numId="49">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0">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1">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2">
    <w:abstractNumId w:val="15"/>
  </w:num>
  <w:num w:numId="53">
    <w:abstractNumId w:val="20"/>
  </w:num>
  <w:num w:numId="54">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5">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6">
    <w:abstractNumId w:val="4"/>
  </w:num>
  <w:num w:numId="57">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8">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proofState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6BBA"/>
    <w:rsid w:val="000073EE"/>
    <w:rsid w:val="000074BB"/>
    <w:rsid w:val="0001020A"/>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DCE"/>
    <w:rsid w:val="00020FAB"/>
    <w:rsid w:val="00021B54"/>
    <w:rsid w:val="000220FD"/>
    <w:rsid w:val="00022242"/>
    <w:rsid w:val="00022617"/>
    <w:rsid w:val="000226A1"/>
    <w:rsid w:val="0002278C"/>
    <w:rsid w:val="00023C40"/>
    <w:rsid w:val="000244E0"/>
    <w:rsid w:val="000245E2"/>
    <w:rsid w:val="00024C4D"/>
    <w:rsid w:val="00024EF5"/>
    <w:rsid w:val="00024FD5"/>
    <w:rsid w:val="000254ED"/>
    <w:rsid w:val="00025E49"/>
    <w:rsid w:val="000260C5"/>
    <w:rsid w:val="00026D67"/>
    <w:rsid w:val="00027283"/>
    <w:rsid w:val="0002739E"/>
    <w:rsid w:val="000279D4"/>
    <w:rsid w:val="0003032A"/>
    <w:rsid w:val="00031206"/>
    <w:rsid w:val="000315B0"/>
    <w:rsid w:val="00032147"/>
    <w:rsid w:val="000322C5"/>
    <w:rsid w:val="00032666"/>
    <w:rsid w:val="000329C3"/>
    <w:rsid w:val="00033397"/>
    <w:rsid w:val="00033BDD"/>
    <w:rsid w:val="0003459F"/>
    <w:rsid w:val="00035C82"/>
    <w:rsid w:val="00035E2B"/>
    <w:rsid w:val="00037049"/>
    <w:rsid w:val="00037428"/>
    <w:rsid w:val="00037480"/>
    <w:rsid w:val="0003761D"/>
    <w:rsid w:val="00037DBA"/>
    <w:rsid w:val="00040095"/>
    <w:rsid w:val="00040946"/>
    <w:rsid w:val="00040B60"/>
    <w:rsid w:val="00042900"/>
    <w:rsid w:val="00043FDE"/>
    <w:rsid w:val="0004523D"/>
    <w:rsid w:val="00046087"/>
    <w:rsid w:val="000464E9"/>
    <w:rsid w:val="000474C8"/>
    <w:rsid w:val="00050BD2"/>
    <w:rsid w:val="0005117F"/>
    <w:rsid w:val="00051A6E"/>
    <w:rsid w:val="000526FF"/>
    <w:rsid w:val="00053377"/>
    <w:rsid w:val="000537CF"/>
    <w:rsid w:val="000544D7"/>
    <w:rsid w:val="0005630E"/>
    <w:rsid w:val="00056FAC"/>
    <w:rsid w:val="0005732C"/>
    <w:rsid w:val="00057E8A"/>
    <w:rsid w:val="000601D9"/>
    <w:rsid w:val="00060477"/>
    <w:rsid w:val="0006076E"/>
    <w:rsid w:val="00061D00"/>
    <w:rsid w:val="0006215E"/>
    <w:rsid w:val="00063045"/>
    <w:rsid w:val="00063A78"/>
    <w:rsid w:val="00063E92"/>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881"/>
    <w:rsid w:val="00074C20"/>
    <w:rsid w:val="00074C67"/>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39A2"/>
    <w:rsid w:val="0008596A"/>
    <w:rsid w:val="00085E31"/>
    <w:rsid w:val="00085E7E"/>
    <w:rsid w:val="00085EAF"/>
    <w:rsid w:val="00086296"/>
    <w:rsid w:val="000869CA"/>
    <w:rsid w:val="000876AC"/>
    <w:rsid w:val="000903ED"/>
    <w:rsid w:val="00090468"/>
    <w:rsid w:val="000920CF"/>
    <w:rsid w:val="00092472"/>
    <w:rsid w:val="000925FD"/>
    <w:rsid w:val="00092655"/>
    <w:rsid w:val="00092C97"/>
    <w:rsid w:val="00093356"/>
    <w:rsid w:val="000933AB"/>
    <w:rsid w:val="00093E7C"/>
    <w:rsid w:val="00094568"/>
    <w:rsid w:val="000945A7"/>
    <w:rsid w:val="00094A47"/>
    <w:rsid w:val="00094FDF"/>
    <w:rsid w:val="00096AF3"/>
    <w:rsid w:val="0009771C"/>
    <w:rsid w:val="00097B55"/>
    <w:rsid w:val="00097B60"/>
    <w:rsid w:val="000A236B"/>
    <w:rsid w:val="000A2514"/>
    <w:rsid w:val="000A278D"/>
    <w:rsid w:val="000A30CB"/>
    <w:rsid w:val="000A3132"/>
    <w:rsid w:val="000A3676"/>
    <w:rsid w:val="000A5ACC"/>
    <w:rsid w:val="000A6068"/>
    <w:rsid w:val="000A683E"/>
    <w:rsid w:val="000A6FD9"/>
    <w:rsid w:val="000B02CE"/>
    <w:rsid w:val="000B0532"/>
    <w:rsid w:val="000B0E95"/>
    <w:rsid w:val="000B1110"/>
    <w:rsid w:val="000B1182"/>
    <w:rsid w:val="000B11A5"/>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71D5"/>
    <w:rsid w:val="000B7230"/>
    <w:rsid w:val="000B7BCF"/>
    <w:rsid w:val="000C10EE"/>
    <w:rsid w:val="000C1587"/>
    <w:rsid w:val="000C1C51"/>
    <w:rsid w:val="000C1D18"/>
    <w:rsid w:val="000C2166"/>
    <w:rsid w:val="000C2E92"/>
    <w:rsid w:val="000C302C"/>
    <w:rsid w:val="000C31C0"/>
    <w:rsid w:val="000C32E1"/>
    <w:rsid w:val="000C3373"/>
    <w:rsid w:val="000C3809"/>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5B6"/>
    <w:rsid w:val="000D2A7F"/>
    <w:rsid w:val="000D390D"/>
    <w:rsid w:val="000D4736"/>
    <w:rsid w:val="000D47E6"/>
    <w:rsid w:val="000D5091"/>
    <w:rsid w:val="000D58AB"/>
    <w:rsid w:val="000D5D26"/>
    <w:rsid w:val="000D5E22"/>
    <w:rsid w:val="000D72AB"/>
    <w:rsid w:val="000D792F"/>
    <w:rsid w:val="000D7A6F"/>
    <w:rsid w:val="000D7D48"/>
    <w:rsid w:val="000E0362"/>
    <w:rsid w:val="000E0797"/>
    <w:rsid w:val="000E11F4"/>
    <w:rsid w:val="000E1FFE"/>
    <w:rsid w:val="000E2666"/>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DFD"/>
    <w:rsid w:val="000F478B"/>
    <w:rsid w:val="000F587E"/>
    <w:rsid w:val="000F6E19"/>
    <w:rsid w:val="000F7840"/>
    <w:rsid w:val="00100A69"/>
    <w:rsid w:val="00100AD8"/>
    <w:rsid w:val="00101328"/>
    <w:rsid w:val="0010187B"/>
    <w:rsid w:val="001024D0"/>
    <w:rsid w:val="00102511"/>
    <w:rsid w:val="00102533"/>
    <w:rsid w:val="001025A2"/>
    <w:rsid w:val="00102675"/>
    <w:rsid w:val="00102EFA"/>
    <w:rsid w:val="0010358E"/>
    <w:rsid w:val="00103CBF"/>
    <w:rsid w:val="001049CD"/>
    <w:rsid w:val="00104DEA"/>
    <w:rsid w:val="0010520E"/>
    <w:rsid w:val="001067B3"/>
    <w:rsid w:val="00106A1C"/>
    <w:rsid w:val="00106F14"/>
    <w:rsid w:val="00107676"/>
    <w:rsid w:val="001076D7"/>
    <w:rsid w:val="00107754"/>
    <w:rsid w:val="00110FC1"/>
    <w:rsid w:val="001111C9"/>
    <w:rsid w:val="001111EC"/>
    <w:rsid w:val="0011175C"/>
    <w:rsid w:val="00111C3D"/>
    <w:rsid w:val="00111F01"/>
    <w:rsid w:val="0011299C"/>
    <w:rsid w:val="00112F1A"/>
    <w:rsid w:val="00112F95"/>
    <w:rsid w:val="00113086"/>
    <w:rsid w:val="00113211"/>
    <w:rsid w:val="0011360C"/>
    <w:rsid w:val="00113E4A"/>
    <w:rsid w:val="0011583F"/>
    <w:rsid w:val="001159E8"/>
    <w:rsid w:val="00115F31"/>
    <w:rsid w:val="001160E1"/>
    <w:rsid w:val="00116499"/>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5BF1"/>
    <w:rsid w:val="00126257"/>
    <w:rsid w:val="001269C0"/>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EB5"/>
    <w:rsid w:val="0013657E"/>
    <w:rsid w:val="001375CF"/>
    <w:rsid w:val="00137714"/>
    <w:rsid w:val="001407D9"/>
    <w:rsid w:val="00140B49"/>
    <w:rsid w:val="001413A2"/>
    <w:rsid w:val="0014171A"/>
    <w:rsid w:val="00141BEF"/>
    <w:rsid w:val="0014219F"/>
    <w:rsid w:val="00142336"/>
    <w:rsid w:val="001436F5"/>
    <w:rsid w:val="00144D8A"/>
    <w:rsid w:val="00145075"/>
    <w:rsid w:val="001451AD"/>
    <w:rsid w:val="001451D0"/>
    <w:rsid w:val="00145C5A"/>
    <w:rsid w:val="001463D4"/>
    <w:rsid w:val="0014655B"/>
    <w:rsid w:val="00146A80"/>
    <w:rsid w:val="00146B40"/>
    <w:rsid w:val="00147594"/>
    <w:rsid w:val="00150157"/>
    <w:rsid w:val="0015022B"/>
    <w:rsid w:val="001505D8"/>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60258"/>
    <w:rsid w:val="001605EF"/>
    <w:rsid w:val="00161953"/>
    <w:rsid w:val="00162AE7"/>
    <w:rsid w:val="00162FDB"/>
    <w:rsid w:val="00163C39"/>
    <w:rsid w:val="00165176"/>
    <w:rsid w:val="0016594A"/>
    <w:rsid w:val="00165E56"/>
    <w:rsid w:val="001673FF"/>
    <w:rsid w:val="00170AF0"/>
    <w:rsid w:val="00171EF3"/>
    <w:rsid w:val="00172CDB"/>
    <w:rsid w:val="00173035"/>
    <w:rsid w:val="001741A0"/>
    <w:rsid w:val="00174200"/>
    <w:rsid w:val="001745C9"/>
    <w:rsid w:val="0017478E"/>
    <w:rsid w:val="001747AF"/>
    <w:rsid w:val="00174D0A"/>
    <w:rsid w:val="00174F27"/>
    <w:rsid w:val="00174FFC"/>
    <w:rsid w:val="00175755"/>
    <w:rsid w:val="00175FA0"/>
    <w:rsid w:val="001760B9"/>
    <w:rsid w:val="00176669"/>
    <w:rsid w:val="0017675A"/>
    <w:rsid w:val="001768F1"/>
    <w:rsid w:val="00176E71"/>
    <w:rsid w:val="00177F3B"/>
    <w:rsid w:val="001800FF"/>
    <w:rsid w:val="00180486"/>
    <w:rsid w:val="00180610"/>
    <w:rsid w:val="00181102"/>
    <w:rsid w:val="0018136F"/>
    <w:rsid w:val="001813C4"/>
    <w:rsid w:val="001819AA"/>
    <w:rsid w:val="00182E10"/>
    <w:rsid w:val="00183C12"/>
    <w:rsid w:val="001847D2"/>
    <w:rsid w:val="001851FE"/>
    <w:rsid w:val="00185A52"/>
    <w:rsid w:val="00185F41"/>
    <w:rsid w:val="001863CE"/>
    <w:rsid w:val="0018755F"/>
    <w:rsid w:val="00187B8B"/>
    <w:rsid w:val="00187FBB"/>
    <w:rsid w:val="00190A70"/>
    <w:rsid w:val="00190DFA"/>
    <w:rsid w:val="0019162A"/>
    <w:rsid w:val="00192E2E"/>
    <w:rsid w:val="00192E81"/>
    <w:rsid w:val="00194292"/>
    <w:rsid w:val="0019438E"/>
    <w:rsid w:val="00194CD0"/>
    <w:rsid w:val="00194E44"/>
    <w:rsid w:val="00195848"/>
    <w:rsid w:val="00195FC7"/>
    <w:rsid w:val="001969EC"/>
    <w:rsid w:val="001971E4"/>
    <w:rsid w:val="00197E60"/>
    <w:rsid w:val="001A1519"/>
    <w:rsid w:val="001A226F"/>
    <w:rsid w:val="001A25C5"/>
    <w:rsid w:val="001A2987"/>
    <w:rsid w:val="001A3EED"/>
    <w:rsid w:val="001A4507"/>
    <w:rsid w:val="001A474B"/>
    <w:rsid w:val="001A48FE"/>
    <w:rsid w:val="001A5056"/>
    <w:rsid w:val="001A588A"/>
    <w:rsid w:val="001A60CC"/>
    <w:rsid w:val="001A6706"/>
    <w:rsid w:val="001A6E61"/>
    <w:rsid w:val="001A76DA"/>
    <w:rsid w:val="001B0819"/>
    <w:rsid w:val="001B0825"/>
    <w:rsid w:val="001B0E7C"/>
    <w:rsid w:val="001B16B8"/>
    <w:rsid w:val="001B2002"/>
    <w:rsid w:val="001B2808"/>
    <w:rsid w:val="001B3158"/>
    <w:rsid w:val="001B338F"/>
    <w:rsid w:val="001B49C9"/>
    <w:rsid w:val="001B4CB7"/>
    <w:rsid w:val="001B4E8E"/>
    <w:rsid w:val="001B51ED"/>
    <w:rsid w:val="001B612D"/>
    <w:rsid w:val="001B7468"/>
    <w:rsid w:val="001B7CD3"/>
    <w:rsid w:val="001C0382"/>
    <w:rsid w:val="001C1353"/>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857"/>
    <w:rsid w:val="001C6970"/>
    <w:rsid w:val="001C737C"/>
    <w:rsid w:val="001C7D8F"/>
    <w:rsid w:val="001D049D"/>
    <w:rsid w:val="001D061F"/>
    <w:rsid w:val="001D2158"/>
    <w:rsid w:val="001D2B4A"/>
    <w:rsid w:val="001D2FAB"/>
    <w:rsid w:val="001D3319"/>
    <w:rsid w:val="001D3328"/>
    <w:rsid w:val="001D33C4"/>
    <w:rsid w:val="001D3FBF"/>
    <w:rsid w:val="001D4720"/>
    <w:rsid w:val="001D530C"/>
    <w:rsid w:val="001D5EF5"/>
    <w:rsid w:val="001D68CD"/>
    <w:rsid w:val="001D726A"/>
    <w:rsid w:val="001D7811"/>
    <w:rsid w:val="001D78B3"/>
    <w:rsid w:val="001D7A03"/>
    <w:rsid w:val="001D7BC3"/>
    <w:rsid w:val="001E02F8"/>
    <w:rsid w:val="001E0CD1"/>
    <w:rsid w:val="001E17F8"/>
    <w:rsid w:val="001E1D2C"/>
    <w:rsid w:val="001E2A6C"/>
    <w:rsid w:val="001E30E9"/>
    <w:rsid w:val="001E3808"/>
    <w:rsid w:val="001E3851"/>
    <w:rsid w:val="001E394F"/>
    <w:rsid w:val="001E3D59"/>
    <w:rsid w:val="001E3FEE"/>
    <w:rsid w:val="001E4FA2"/>
    <w:rsid w:val="001E56B1"/>
    <w:rsid w:val="001E6ADB"/>
    <w:rsid w:val="001E7288"/>
    <w:rsid w:val="001F0FB3"/>
    <w:rsid w:val="001F168B"/>
    <w:rsid w:val="001F16A9"/>
    <w:rsid w:val="001F1BDA"/>
    <w:rsid w:val="001F4FAE"/>
    <w:rsid w:val="001F5B42"/>
    <w:rsid w:val="001F5EAE"/>
    <w:rsid w:val="001F6C5D"/>
    <w:rsid w:val="001F7216"/>
    <w:rsid w:val="001F7831"/>
    <w:rsid w:val="00201444"/>
    <w:rsid w:val="00201FE2"/>
    <w:rsid w:val="00202ADF"/>
    <w:rsid w:val="00203567"/>
    <w:rsid w:val="002036A2"/>
    <w:rsid w:val="00204045"/>
    <w:rsid w:val="00204CCA"/>
    <w:rsid w:val="002050D8"/>
    <w:rsid w:val="0020712B"/>
    <w:rsid w:val="00207561"/>
    <w:rsid w:val="00207B8F"/>
    <w:rsid w:val="00207DFC"/>
    <w:rsid w:val="00210E5C"/>
    <w:rsid w:val="00211685"/>
    <w:rsid w:val="00211BBA"/>
    <w:rsid w:val="00211CE4"/>
    <w:rsid w:val="00211E54"/>
    <w:rsid w:val="0021255D"/>
    <w:rsid w:val="00212568"/>
    <w:rsid w:val="002128BE"/>
    <w:rsid w:val="0021385A"/>
    <w:rsid w:val="002138D3"/>
    <w:rsid w:val="002140BB"/>
    <w:rsid w:val="002145EB"/>
    <w:rsid w:val="002150BF"/>
    <w:rsid w:val="0021545F"/>
    <w:rsid w:val="00215B39"/>
    <w:rsid w:val="00215C42"/>
    <w:rsid w:val="00216701"/>
    <w:rsid w:val="0021749A"/>
    <w:rsid w:val="002200BF"/>
    <w:rsid w:val="00220807"/>
    <w:rsid w:val="0022101E"/>
    <w:rsid w:val="00222051"/>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8F6"/>
    <w:rsid w:val="00241F44"/>
    <w:rsid w:val="002437F1"/>
    <w:rsid w:val="002449FA"/>
    <w:rsid w:val="00245202"/>
    <w:rsid w:val="00245711"/>
    <w:rsid w:val="00246D28"/>
    <w:rsid w:val="002471D4"/>
    <w:rsid w:val="0024736D"/>
    <w:rsid w:val="00250404"/>
    <w:rsid w:val="00250EE0"/>
    <w:rsid w:val="0025109A"/>
    <w:rsid w:val="00252460"/>
    <w:rsid w:val="0025292C"/>
    <w:rsid w:val="00252B6B"/>
    <w:rsid w:val="00252BBF"/>
    <w:rsid w:val="0025304C"/>
    <w:rsid w:val="002540E3"/>
    <w:rsid w:val="0025542F"/>
    <w:rsid w:val="0025598F"/>
    <w:rsid w:val="002562BE"/>
    <w:rsid w:val="0025697B"/>
    <w:rsid w:val="00257F39"/>
    <w:rsid w:val="002606B0"/>
    <w:rsid w:val="00260D72"/>
    <w:rsid w:val="002610D8"/>
    <w:rsid w:val="0026135C"/>
    <w:rsid w:val="00261DAF"/>
    <w:rsid w:val="00261F80"/>
    <w:rsid w:val="0026217B"/>
    <w:rsid w:val="002625CE"/>
    <w:rsid w:val="002626E6"/>
    <w:rsid w:val="002628E6"/>
    <w:rsid w:val="002628F3"/>
    <w:rsid w:val="002631A0"/>
    <w:rsid w:val="002638FF"/>
    <w:rsid w:val="002644C6"/>
    <w:rsid w:val="00264D10"/>
    <w:rsid w:val="00264D8A"/>
    <w:rsid w:val="00265152"/>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1038"/>
    <w:rsid w:val="002810F9"/>
    <w:rsid w:val="002822EF"/>
    <w:rsid w:val="002825A9"/>
    <w:rsid w:val="002825B6"/>
    <w:rsid w:val="0028281B"/>
    <w:rsid w:val="00282EEF"/>
    <w:rsid w:val="00283337"/>
    <w:rsid w:val="00283E11"/>
    <w:rsid w:val="00284315"/>
    <w:rsid w:val="002853A4"/>
    <w:rsid w:val="002855BF"/>
    <w:rsid w:val="00285A8D"/>
    <w:rsid w:val="0028621A"/>
    <w:rsid w:val="00286E70"/>
    <w:rsid w:val="00287229"/>
    <w:rsid w:val="00287688"/>
    <w:rsid w:val="0029051B"/>
    <w:rsid w:val="002907D6"/>
    <w:rsid w:val="00290AEB"/>
    <w:rsid w:val="0029237C"/>
    <w:rsid w:val="00292D21"/>
    <w:rsid w:val="00293129"/>
    <w:rsid w:val="0029312D"/>
    <w:rsid w:val="002932F5"/>
    <w:rsid w:val="0029365C"/>
    <w:rsid w:val="00295C97"/>
    <w:rsid w:val="002962B0"/>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A7955"/>
    <w:rsid w:val="002B0895"/>
    <w:rsid w:val="002B0A1F"/>
    <w:rsid w:val="002B0AF2"/>
    <w:rsid w:val="002B0C0B"/>
    <w:rsid w:val="002B11AA"/>
    <w:rsid w:val="002B19C4"/>
    <w:rsid w:val="002B1BFE"/>
    <w:rsid w:val="002B3007"/>
    <w:rsid w:val="002B354A"/>
    <w:rsid w:val="002B4BD6"/>
    <w:rsid w:val="002B4DFC"/>
    <w:rsid w:val="002B6057"/>
    <w:rsid w:val="002B6786"/>
    <w:rsid w:val="002B705A"/>
    <w:rsid w:val="002B742E"/>
    <w:rsid w:val="002B7501"/>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A45"/>
    <w:rsid w:val="002C71F0"/>
    <w:rsid w:val="002C7251"/>
    <w:rsid w:val="002C7C74"/>
    <w:rsid w:val="002C7D7D"/>
    <w:rsid w:val="002D08A1"/>
    <w:rsid w:val="002D10E0"/>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2A9"/>
    <w:rsid w:val="002F1613"/>
    <w:rsid w:val="002F167D"/>
    <w:rsid w:val="002F1F95"/>
    <w:rsid w:val="002F206E"/>
    <w:rsid w:val="002F21F6"/>
    <w:rsid w:val="002F22C3"/>
    <w:rsid w:val="002F35B6"/>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BC1"/>
    <w:rsid w:val="00302E66"/>
    <w:rsid w:val="00303079"/>
    <w:rsid w:val="00303398"/>
    <w:rsid w:val="00303A3C"/>
    <w:rsid w:val="00303D05"/>
    <w:rsid w:val="003047CD"/>
    <w:rsid w:val="00304AFC"/>
    <w:rsid w:val="00305521"/>
    <w:rsid w:val="003055A1"/>
    <w:rsid w:val="00305E9B"/>
    <w:rsid w:val="00306682"/>
    <w:rsid w:val="003100F2"/>
    <w:rsid w:val="00310294"/>
    <w:rsid w:val="0031044E"/>
    <w:rsid w:val="003108EC"/>
    <w:rsid w:val="00311B17"/>
    <w:rsid w:val="00312446"/>
    <w:rsid w:val="0031297D"/>
    <w:rsid w:val="00312EA8"/>
    <w:rsid w:val="00313522"/>
    <w:rsid w:val="00313798"/>
    <w:rsid w:val="00313AFA"/>
    <w:rsid w:val="00313D2E"/>
    <w:rsid w:val="00313FE7"/>
    <w:rsid w:val="00314687"/>
    <w:rsid w:val="0031477B"/>
    <w:rsid w:val="00314D07"/>
    <w:rsid w:val="00314F73"/>
    <w:rsid w:val="00314FC6"/>
    <w:rsid w:val="0031511F"/>
    <w:rsid w:val="00315402"/>
    <w:rsid w:val="00315A81"/>
    <w:rsid w:val="003164B4"/>
    <w:rsid w:val="0031663F"/>
    <w:rsid w:val="00316DEF"/>
    <w:rsid w:val="003172DC"/>
    <w:rsid w:val="003175F2"/>
    <w:rsid w:val="00317AB0"/>
    <w:rsid w:val="00317F7C"/>
    <w:rsid w:val="0032021A"/>
    <w:rsid w:val="00320F38"/>
    <w:rsid w:val="00322A18"/>
    <w:rsid w:val="003245B6"/>
    <w:rsid w:val="003247AB"/>
    <w:rsid w:val="0032502B"/>
    <w:rsid w:val="00325AE3"/>
    <w:rsid w:val="00326069"/>
    <w:rsid w:val="003266F7"/>
    <w:rsid w:val="003267FE"/>
    <w:rsid w:val="00326E45"/>
    <w:rsid w:val="00326EE1"/>
    <w:rsid w:val="003271C9"/>
    <w:rsid w:val="00327C19"/>
    <w:rsid w:val="00331499"/>
    <w:rsid w:val="00331591"/>
    <w:rsid w:val="00331985"/>
    <w:rsid w:val="00331B7A"/>
    <w:rsid w:val="00332295"/>
    <w:rsid w:val="003323C3"/>
    <w:rsid w:val="00333A5D"/>
    <w:rsid w:val="00333E39"/>
    <w:rsid w:val="0033488F"/>
    <w:rsid w:val="003368B7"/>
    <w:rsid w:val="003379B5"/>
    <w:rsid w:val="00340564"/>
    <w:rsid w:val="0034080C"/>
    <w:rsid w:val="00340F60"/>
    <w:rsid w:val="00341242"/>
    <w:rsid w:val="00341368"/>
    <w:rsid w:val="00341388"/>
    <w:rsid w:val="00342054"/>
    <w:rsid w:val="0034218C"/>
    <w:rsid w:val="00342244"/>
    <w:rsid w:val="003428B3"/>
    <w:rsid w:val="00343D30"/>
    <w:rsid w:val="00344170"/>
    <w:rsid w:val="00344F11"/>
    <w:rsid w:val="0034531A"/>
    <w:rsid w:val="00345E3A"/>
    <w:rsid w:val="00346510"/>
    <w:rsid w:val="00346665"/>
    <w:rsid w:val="0034689C"/>
    <w:rsid w:val="00347FE2"/>
    <w:rsid w:val="0035102A"/>
    <w:rsid w:val="003511DA"/>
    <w:rsid w:val="00351D7F"/>
    <w:rsid w:val="00353E3E"/>
    <w:rsid w:val="0035458E"/>
    <w:rsid w:val="0035462D"/>
    <w:rsid w:val="00354882"/>
    <w:rsid w:val="00354933"/>
    <w:rsid w:val="003556A0"/>
    <w:rsid w:val="00355FA1"/>
    <w:rsid w:val="00356528"/>
    <w:rsid w:val="00356AA9"/>
    <w:rsid w:val="00356FAB"/>
    <w:rsid w:val="003573C0"/>
    <w:rsid w:val="00357DEB"/>
    <w:rsid w:val="003606A3"/>
    <w:rsid w:val="00360720"/>
    <w:rsid w:val="00360A85"/>
    <w:rsid w:val="00360F8F"/>
    <w:rsid w:val="003610DA"/>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D50"/>
    <w:rsid w:val="00371FD6"/>
    <w:rsid w:val="0037281D"/>
    <w:rsid w:val="003736D4"/>
    <w:rsid w:val="00373779"/>
    <w:rsid w:val="0037388F"/>
    <w:rsid w:val="00373DAE"/>
    <w:rsid w:val="00375EB9"/>
    <w:rsid w:val="00376207"/>
    <w:rsid w:val="003778A2"/>
    <w:rsid w:val="00380593"/>
    <w:rsid w:val="00380EBF"/>
    <w:rsid w:val="003810A4"/>
    <w:rsid w:val="003810AC"/>
    <w:rsid w:val="00381172"/>
    <w:rsid w:val="003817AC"/>
    <w:rsid w:val="00382406"/>
    <w:rsid w:val="00382542"/>
    <w:rsid w:val="00382565"/>
    <w:rsid w:val="003829E8"/>
    <w:rsid w:val="00382C6A"/>
    <w:rsid w:val="00383096"/>
    <w:rsid w:val="0038325D"/>
    <w:rsid w:val="00384932"/>
    <w:rsid w:val="00384FA6"/>
    <w:rsid w:val="003858F5"/>
    <w:rsid w:val="00385A34"/>
    <w:rsid w:val="00386314"/>
    <w:rsid w:val="0038664A"/>
    <w:rsid w:val="00386F7D"/>
    <w:rsid w:val="00387327"/>
    <w:rsid w:val="00387D7C"/>
    <w:rsid w:val="00391645"/>
    <w:rsid w:val="00391837"/>
    <w:rsid w:val="00391CD4"/>
    <w:rsid w:val="003928A0"/>
    <w:rsid w:val="00393698"/>
    <w:rsid w:val="00393BDD"/>
    <w:rsid w:val="00393E73"/>
    <w:rsid w:val="0039437F"/>
    <w:rsid w:val="00394F5E"/>
    <w:rsid w:val="003954ED"/>
    <w:rsid w:val="00396724"/>
    <w:rsid w:val="00396D16"/>
    <w:rsid w:val="003A05C1"/>
    <w:rsid w:val="003A0D62"/>
    <w:rsid w:val="003A0F73"/>
    <w:rsid w:val="003A15B5"/>
    <w:rsid w:val="003A1E66"/>
    <w:rsid w:val="003A24CD"/>
    <w:rsid w:val="003A26DE"/>
    <w:rsid w:val="003A2E85"/>
    <w:rsid w:val="003A368D"/>
    <w:rsid w:val="003A41EF"/>
    <w:rsid w:val="003A4A57"/>
    <w:rsid w:val="003A4D1B"/>
    <w:rsid w:val="003A568C"/>
    <w:rsid w:val="003A5745"/>
    <w:rsid w:val="003A59E6"/>
    <w:rsid w:val="003A5A98"/>
    <w:rsid w:val="003A768D"/>
    <w:rsid w:val="003A7D80"/>
    <w:rsid w:val="003B0278"/>
    <w:rsid w:val="003B03B4"/>
    <w:rsid w:val="003B0798"/>
    <w:rsid w:val="003B19BB"/>
    <w:rsid w:val="003B1D11"/>
    <w:rsid w:val="003B2EA3"/>
    <w:rsid w:val="003B3444"/>
    <w:rsid w:val="003B40AD"/>
    <w:rsid w:val="003B4D50"/>
    <w:rsid w:val="003B4FE8"/>
    <w:rsid w:val="003B546A"/>
    <w:rsid w:val="003B5CD5"/>
    <w:rsid w:val="003B65C0"/>
    <w:rsid w:val="003B693A"/>
    <w:rsid w:val="003B6E03"/>
    <w:rsid w:val="003B73E6"/>
    <w:rsid w:val="003B7D88"/>
    <w:rsid w:val="003B7E74"/>
    <w:rsid w:val="003B7EBD"/>
    <w:rsid w:val="003C04A1"/>
    <w:rsid w:val="003C086E"/>
    <w:rsid w:val="003C08D0"/>
    <w:rsid w:val="003C1EA1"/>
    <w:rsid w:val="003C1EE0"/>
    <w:rsid w:val="003C2803"/>
    <w:rsid w:val="003C4E37"/>
    <w:rsid w:val="003C559F"/>
    <w:rsid w:val="003C57A8"/>
    <w:rsid w:val="003C6C6A"/>
    <w:rsid w:val="003C7293"/>
    <w:rsid w:val="003C72D1"/>
    <w:rsid w:val="003D0FCC"/>
    <w:rsid w:val="003D1540"/>
    <w:rsid w:val="003D1EFB"/>
    <w:rsid w:val="003D279D"/>
    <w:rsid w:val="003D2E2B"/>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252C"/>
    <w:rsid w:val="003F3C90"/>
    <w:rsid w:val="003F402A"/>
    <w:rsid w:val="003F4596"/>
    <w:rsid w:val="003F4E28"/>
    <w:rsid w:val="003F62DC"/>
    <w:rsid w:val="003F674E"/>
    <w:rsid w:val="003F7164"/>
    <w:rsid w:val="003F75B3"/>
    <w:rsid w:val="003F75CA"/>
    <w:rsid w:val="003F78BC"/>
    <w:rsid w:val="003F78E4"/>
    <w:rsid w:val="004006E8"/>
    <w:rsid w:val="004007CA"/>
    <w:rsid w:val="00400821"/>
    <w:rsid w:val="004008AF"/>
    <w:rsid w:val="00401855"/>
    <w:rsid w:val="00401B26"/>
    <w:rsid w:val="00401F8C"/>
    <w:rsid w:val="00402AE8"/>
    <w:rsid w:val="00403332"/>
    <w:rsid w:val="00404A6E"/>
    <w:rsid w:val="00404BED"/>
    <w:rsid w:val="00405139"/>
    <w:rsid w:val="004060B4"/>
    <w:rsid w:val="0040649A"/>
    <w:rsid w:val="0040683B"/>
    <w:rsid w:val="00407B47"/>
    <w:rsid w:val="004104BE"/>
    <w:rsid w:val="004112B3"/>
    <w:rsid w:val="00412310"/>
    <w:rsid w:val="004129E6"/>
    <w:rsid w:val="00412CED"/>
    <w:rsid w:val="00412E46"/>
    <w:rsid w:val="004132DD"/>
    <w:rsid w:val="0041339B"/>
    <w:rsid w:val="00413527"/>
    <w:rsid w:val="004135FF"/>
    <w:rsid w:val="0041367E"/>
    <w:rsid w:val="004142A9"/>
    <w:rsid w:val="00415117"/>
    <w:rsid w:val="00415D86"/>
    <w:rsid w:val="00416723"/>
    <w:rsid w:val="004173B2"/>
    <w:rsid w:val="004202CC"/>
    <w:rsid w:val="00420E0F"/>
    <w:rsid w:val="004210B0"/>
    <w:rsid w:val="004214E4"/>
    <w:rsid w:val="004231C3"/>
    <w:rsid w:val="004245EB"/>
    <w:rsid w:val="00424F7B"/>
    <w:rsid w:val="004258E3"/>
    <w:rsid w:val="00425A96"/>
    <w:rsid w:val="00425CBC"/>
    <w:rsid w:val="00426695"/>
    <w:rsid w:val="00427255"/>
    <w:rsid w:val="00427533"/>
    <w:rsid w:val="00427B38"/>
    <w:rsid w:val="0043007C"/>
    <w:rsid w:val="00430084"/>
    <w:rsid w:val="004319BE"/>
    <w:rsid w:val="00431A50"/>
    <w:rsid w:val="00431D60"/>
    <w:rsid w:val="00434AC0"/>
    <w:rsid w:val="00434C30"/>
    <w:rsid w:val="0043674F"/>
    <w:rsid w:val="00436BB3"/>
    <w:rsid w:val="0043702B"/>
    <w:rsid w:val="004374D8"/>
    <w:rsid w:val="00437AFC"/>
    <w:rsid w:val="0044018A"/>
    <w:rsid w:val="0044153E"/>
    <w:rsid w:val="004415F7"/>
    <w:rsid w:val="00441680"/>
    <w:rsid w:val="00441771"/>
    <w:rsid w:val="00441D02"/>
    <w:rsid w:val="00442B5B"/>
    <w:rsid w:val="004439D3"/>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23B"/>
    <w:rsid w:val="00462E05"/>
    <w:rsid w:val="00463759"/>
    <w:rsid w:val="00464CBE"/>
    <w:rsid w:val="00464F58"/>
    <w:rsid w:val="004654F0"/>
    <w:rsid w:val="00465587"/>
    <w:rsid w:val="00466065"/>
    <w:rsid w:val="0046694C"/>
    <w:rsid w:val="00466E65"/>
    <w:rsid w:val="00467813"/>
    <w:rsid w:val="00467D72"/>
    <w:rsid w:val="00467F8B"/>
    <w:rsid w:val="00467FF0"/>
    <w:rsid w:val="004705DF"/>
    <w:rsid w:val="00470637"/>
    <w:rsid w:val="00470F42"/>
    <w:rsid w:val="00471166"/>
    <w:rsid w:val="00471BE0"/>
    <w:rsid w:val="00471F40"/>
    <w:rsid w:val="004725AD"/>
    <w:rsid w:val="00472601"/>
    <w:rsid w:val="0047293D"/>
    <w:rsid w:val="00472C5C"/>
    <w:rsid w:val="00472ED7"/>
    <w:rsid w:val="004732D4"/>
    <w:rsid w:val="00473CD4"/>
    <w:rsid w:val="004746CD"/>
    <w:rsid w:val="00474CF3"/>
    <w:rsid w:val="00477129"/>
    <w:rsid w:val="00477455"/>
    <w:rsid w:val="00481AA3"/>
    <w:rsid w:val="004820B6"/>
    <w:rsid w:val="0048249B"/>
    <w:rsid w:val="004828BB"/>
    <w:rsid w:val="00482975"/>
    <w:rsid w:val="00482986"/>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32B6"/>
    <w:rsid w:val="004945DE"/>
    <w:rsid w:val="004950C5"/>
    <w:rsid w:val="004953AC"/>
    <w:rsid w:val="00495E65"/>
    <w:rsid w:val="004962BE"/>
    <w:rsid w:val="0049640E"/>
    <w:rsid w:val="004966C7"/>
    <w:rsid w:val="004970FE"/>
    <w:rsid w:val="00497924"/>
    <w:rsid w:val="004A01B4"/>
    <w:rsid w:val="004A05B2"/>
    <w:rsid w:val="004A0A45"/>
    <w:rsid w:val="004A1F7B"/>
    <w:rsid w:val="004A26A4"/>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24B"/>
    <w:rsid w:val="004C678A"/>
    <w:rsid w:val="004C6CA3"/>
    <w:rsid w:val="004C75F5"/>
    <w:rsid w:val="004D0533"/>
    <w:rsid w:val="004D0D1B"/>
    <w:rsid w:val="004D1C45"/>
    <w:rsid w:val="004D1C97"/>
    <w:rsid w:val="004D23C4"/>
    <w:rsid w:val="004D2714"/>
    <w:rsid w:val="004D3578"/>
    <w:rsid w:val="004D380D"/>
    <w:rsid w:val="004D38D8"/>
    <w:rsid w:val="004D3B4E"/>
    <w:rsid w:val="004D3E46"/>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4CEE"/>
    <w:rsid w:val="004E500B"/>
    <w:rsid w:val="004E5133"/>
    <w:rsid w:val="004E55EF"/>
    <w:rsid w:val="004E58EA"/>
    <w:rsid w:val="004E5962"/>
    <w:rsid w:val="004E5E77"/>
    <w:rsid w:val="004E6F91"/>
    <w:rsid w:val="004E747F"/>
    <w:rsid w:val="004E7DA3"/>
    <w:rsid w:val="004F0027"/>
    <w:rsid w:val="004F003A"/>
    <w:rsid w:val="004F10D4"/>
    <w:rsid w:val="004F189B"/>
    <w:rsid w:val="004F2B94"/>
    <w:rsid w:val="004F2BBD"/>
    <w:rsid w:val="004F2C06"/>
    <w:rsid w:val="004F3C34"/>
    <w:rsid w:val="004F3CDE"/>
    <w:rsid w:val="004F48EC"/>
    <w:rsid w:val="004F503C"/>
    <w:rsid w:val="004F51F7"/>
    <w:rsid w:val="004F5A88"/>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88"/>
    <w:rsid w:val="00514121"/>
    <w:rsid w:val="00515451"/>
    <w:rsid w:val="005166C9"/>
    <w:rsid w:val="00517ACD"/>
    <w:rsid w:val="00520B60"/>
    <w:rsid w:val="00520CC1"/>
    <w:rsid w:val="00520CFE"/>
    <w:rsid w:val="0052104A"/>
    <w:rsid w:val="005219E8"/>
    <w:rsid w:val="00521B1F"/>
    <w:rsid w:val="0052212D"/>
    <w:rsid w:val="00522673"/>
    <w:rsid w:val="00522DFC"/>
    <w:rsid w:val="00522E59"/>
    <w:rsid w:val="005233D1"/>
    <w:rsid w:val="00523E21"/>
    <w:rsid w:val="00524310"/>
    <w:rsid w:val="00525DB8"/>
    <w:rsid w:val="00526167"/>
    <w:rsid w:val="00530467"/>
    <w:rsid w:val="00530B4D"/>
    <w:rsid w:val="00531D85"/>
    <w:rsid w:val="00532462"/>
    <w:rsid w:val="005325A4"/>
    <w:rsid w:val="00532DB0"/>
    <w:rsid w:val="00533C0E"/>
    <w:rsid w:val="00533E57"/>
    <w:rsid w:val="00534D20"/>
    <w:rsid w:val="00534DA0"/>
    <w:rsid w:val="00535EB1"/>
    <w:rsid w:val="005368C7"/>
    <w:rsid w:val="00537009"/>
    <w:rsid w:val="005374F6"/>
    <w:rsid w:val="00537608"/>
    <w:rsid w:val="00540039"/>
    <w:rsid w:val="0054030C"/>
    <w:rsid w:val="00540940"/>
    <w:rsid w:val="00542315"/>
    <w:rsid w:val="00542598"/>
    <w:rsid w:val="0054333A"/>
    <w:rsid w:val="005436CC"/>
    <w:rsid w:val="0054397F"/>
    <w:rsid w:val="005439CC"/>
    <w:rsid w:val="00543E6C"/>
    <w:rsid w:val="00545D09"/>
    <w:rsid w:val="00545E07"/>
    <w:rsid w:val="0054622E"/>
    <w:rsid w:val="0054661E"/>
    <w:rsid w:val="005474D4"/>
    <w:rsid w:val="005514C5"/>
    <w:rsid w:val="00551F95"/>
    <w:rsid w:val="005529A5"/>
    <w:rsid w:val="00552C3A"/>
    <w:rsid w:val="0055303C"/>
    <w:rsid w:val="005539D5"/>
    <w:rsid w:val="00553B89"/>
    <w:rsid w:val="00553F2C"/>
    <w:rsid w:val="005540EB"/>
    <w:rsid w:val="005543D3"/>
    <w:rsid w:val="00554A3A"/>
    <w:rsid w:val="0055564A"/>
    <w:rsid w:val="00556086"/>
    <w:rsid w:val="00557903"/>
    <w:rsid w:val="00557AB1"/>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7F50"/>
    <w:rsid w:val="00570C36"/>
    <w:rsid w:val="00570E15"/>
    <w:rsid w:val="00572CAC"/>
    <w:rsid w:val="005734F6"/>
    <w:rsid w:val="00575446"/>
    <w:rsid w:val="00575485"/>
    <w:rsid w:val="00575FE8"/>
    <w:rsid w:val="00576817"/>
    <w:rsid w:val="00576B3C"/>
    <w:rsid w:val="00576F25"/>
    <w:rsid w:val="005773ED"/>
    <w:rsid w:val="00577A3C"/>
    <w:rsid w:val="00577A50"/>
    <w:rsid w:val="00580182"/>
    <w:rsid w:val="0058029C"/>
    <w:rsid w:val="0058142E"/>
    <w:rsid w:val="00582D70"/>
    <w:rsid w:val="0058331E"/>
    <w:rsid w:val="00583D43"/>
    <w:rsid w:val="00584C03"/>
    <w:rsid w:val="00585C29"/>
    <w:rsid w:val="00585C36"/>
    <w:rsid w:val="00585DDF"/>
    <w:rsid w:val="005862B1"/>
    <w:rsid w:val="0058697E"/>
    <w:rsid w:val="00586B1B"/>
    <w:rsid w:val="00586DDC"/>
    <w:rsid w:val="00586F22"/>
    <w:rsid w:val="005878C4"/>
    <w:rsid w:val="00587B75"/>
    <w:rsid w:val="005901AB"/>
    <w:rsid w:val="005907F6"/>
    <w:rsid w:val="00590AAE"/>
    <w:rsid w:val="00591607"/>
    <w:rsid w:val="00592217"/>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2C2"/>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0F91"/>
    <w:rsid w:val="005C1654"/>
    <w:rsid w:val="005C16C7"/>
    <w:rsid w:val="005C1D2F"/>
    <w:rsid w:val="005C22C6"/>
    <w:rsid w:val="005C2872"/>
    <w:rsid w:val="005C3DB6"/>
    <w:rsid w:val="005C4E15"/>
    <w:rsid w:val="005C6156"/>
    <w:rsid w:val="005C69B4"/>
    <w:rsid w:val="005C6B30"/>
    <w:rsid w:val="005C6F0D"/>
    <w:rsid w:val="005C70F7"/>
    <w:rsid w:val="005C7FFC"/>
    <w:rsid w:val="005D03BB"/>
    <w:rsid w:val="005D0612"/>
    <w:rsid w:val="005D0773"/>
    <w:rsid w:val="005D0811"/>
    <w:rsid w:val="005D08AC"/>
    <w:rsid w:val="005D0D56"/>
    <w:rsid w:val="005D213B"/>
    <w:rsid w:val="005D325F"/>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C89"/>
    <w:rsid w:val="005E5097"/>
    <w:rsid w:val="005E5DDA"/>
    <w:rsid w:val="005E5EA4"/>
    <w:rsid w:val="005E6C69"/>
    <w:rsid w:val="005E7347"/>
    <w:rsid w:val="005E7D00"/>
    <w:rsid w:val="005F0805"/>
    <w:rsid w:val="005F165B"/>
    <w:rsid w:val="005F17E2"/>
    <w:rsid w:val="005F1885"/>
    <w:rsid w:val="005F1B24"/>
    <w:rsid w:val="005F1F8C"/>
    <w:rsid w:val="005F2B0C"/>
    <w:rsid w:val="005F2D03"/>
    <w:rsid w:val="005F2D9E"/>
    <w:rsid w:val="005F42AA"/>
    <w:rsid w:val="005F5D0A"/>
    <w:rsid w:val="005F5E77"/>
    <w:rsid w:val="005F639A"/>
    <w:rsid w:val="005F64D0"/>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DBC"/>
    <w:rsid w:val="00607FF0"/>
    <w:rsid w:val="0061018B"/>
    <w:rsid w:val="0061039E"/>
    <w:rsid w:val="006107C4"/>
    <w:rsid w:val="006109E9"/>
    <w:rsid w:val="00611566"/>
    <w:rsid w:val="00611592"/>
    <w:rsid w:val="006116CB"/>
    <w:rsid w:val="00611D5F"/>
    <w:rsid w:val="00612468"/>
    <w:rsid w:val="006134BF"/>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DA8"/>
    <w:rsid w:val="00624E92"/>
    <w:rsid w:val="00624FCF"/>
    <w:rsid w:val="00626416"/>
    <w:rsid w:val="006265F8"/>
    <w:rsid w:val="006274FF"/>
    <w:rsid w:val="00627DA7"/>
    <w:rsid w:val="00630410"/>
    <w:rsid w:val="006305E4"/>
    <w:rsid w:val="006309FF"/>
    <w:rsid w:val="00630C73"/>
    <w:rsid w:val="00631ABC"/>
    <w:rsid w:val="00631C1D"/>
    <w:rsid w:val="00631D73"/>
    <w:rsid w:val="00632A2F"/>
    <w:rsid w:val="00633672"/>
    <w:rsid w:val="00633750"/>
    <w:rsid w:val="00633B24"/>
    <w:rsid w:val="006341E0"/>
    <w:rsid w:val="00634807"/>
    <w:rsid w:val="00634929"/>
    <w:rsid w:val="00634C48"/>
    <w:rsid w:val="0063525D"/>
    <w:rsid w:val="0063559C"/>
    <w:rsid w:val="0063614B"/>
    <w:rsid w:val="0063750B"/>
    <w:rsid w:val="006402A1"/>
    <w:rsid w:val="00640385"/>
    <w:rsid w:val="00640D61"/>
    <w:rsid w:val="00642121"/>
    <w:rsid w:val="0064219A"/>
    <w:rsid w:val="006422D1"/>
    <w:rsid w:val="00642806"/>
    <w:rsid w:val="00642C5D"/>
    <w:rsid w:val="006433C4"/>
    <w:rsid w:val="006434B6"/>
    <w:rsid w:val="00643B1F"/>
    <w:rsid w:val="00643EE7"/>
    <w:rsid w:val="00645CB8"/>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064"/>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69A4"/>
    <w:rsid w:val="00666B42"/>
    <w:rsid w:val="0066723D"/>
    <w:rsid w:val="006676C2"/>
    <w:rsid w:val="00670894"/>
    <w:rsid w:val="00673099"/>
    <w:rsid w:val="006737DE"/>
    <w:rsid w:val="00674475"/>
    <w:rsid w:val="006752E1"/>
    <w:rsid w:val="0067572C"/>
    <w:rsid w:val="006757C5"/>
    <w:rsid w:val="006764A9"/>
    <w:rsid w:val="00676A3B"/>
    <w:rsid w:val="00676DD5"/>
    <w:rsid w:val="00677704"/>
    <w:rsid w:val="00677B8C"/>
    <w:rsid w:val="00677FA5"/>
    <w:rsid w:val="006802B4"/>
    <w:rsid w:val="00680919"/>
    <w:rsid w:val="00680E2F"/>
    <w:rsid w:val="00681D28"/>
    <w:rsid w:val="00683142"/>
    <w:rsid w:val="0068389D"/>
    <w:rsid w:val="00684019"/>
    <w:rsid w:val="00685399"/>
    <w:rsid w:val="006857C6"/>
    <w:rsid w:val="0068768A"/>
    <w:rsid w:val="0068787A"/>
    <w:rsid w:val="00687B8C"/>
    <w:rsid w:val="00691012"/>
    <w:rsid w:val="00691443"/>
    <w:rsid w:val="006924B7"/>
    <w:rsid w:val="00692517"/>
    <w:rsid w:val="00692752"/>
    <w:rsid w:val="00692782"/>
    <w:rsid w:val="00692CF1"/>
    <w:rsid w:val="0069406C"/>
    <w:rsid w:val="006943DA"/>
    <w:rsid w:val="006945AE"/>
    <w:rsid w:val="006949DB"/>
    <w:rsid w:val="0069667C"/>
    <w:rsid w:val="0069680F"/>
    <w:rsid w:val="00696D26"/>
    <w:rsid w:val="006976FA"/>
    <w:rsid w:val="00697C28"/>
    <w:rsid w:val="00697DD3"/>
    <w:rsid w:val="00697F5E"/>
    <w:rsid w:val="006A014A"/>
    <w:rsid w:val="006A0BEB"/>
    <w:rsid w:val="006A10AD"/>
    <w:rsid w:val="006A1701"/>
    <w:rsid w:val="006A1E3D"/>
    <w:rsid w:val="006A1F51"/>
    <w:rsid w:val="006A268E"/>
    <w:rsid w:val="006A2709"/>
    <w:rsid w:val="006A2B12"/>
    <w:rsid w:val="006A2C09"/>
    <w:rsid w:val="006A330D"/>
    <w:rsid w:val="006A34F1"/>
    <w:rsid w:val="006A393F"/>
    <w:rsid w:val="006A49C0"/>
    <w:rsid w:val="006A529C"/>
    <w:rsid w:val="006A5871"/>
    <w:rsid w:val="006A5918"/>
    <w:rsid w:val="006A64E8"/>
    <w:rsid w:val="006A6833"/>
    <w:rsid w:val="006A69DB"/>
    <w:rsid w:val="006A6D97"/>
    <w:rsid w:val="006B08AE"/>
    <w:rsid w:val="006B0C25"/>
    <w:rsid w:val="006B0E73"/>
    <w:rsid w:val="006B1121"/>
    <w:rsid w:val="006B1B40"/>
    <w:rsid w:val="006B21A4"/>
    <w:rsid w:val="006B27D9"/>
    <w:rsid w:val="006B308F"/>
    <w:rsid w:val="006B3785"/>
    <w:rsid w:val="006B42EF"/>
    <w:rsid w:val="006B462E"/>
    <w:rsid w:val="006B47F5"/>
    <w:rsid w:val="006B527D"/>
    <w:rsid w:val="006B5552"/>
    <w:rsid w:val="006B568B"/>
    <w:rsid w:val="006B5973"/>
    <w:rsid w:val="006B5DEC"/>
    <w:rsid w:val="006B6FB3"/>
    <w:rsid w:val="006B7091"/>
    <w:rsid w:val="006B78A3"/>
    <w:rsid w:val="006C07C1"/>
    <w:rsid w:val="006C150D"/>
    <w:rsid w:val="006C1584"/>
    <w:rsid w:val="006C1734"/>
    <w:rsid w:val="006C1B47"/>
    <w:rsid w:val="006C21E0"/>
    <w:rsid w:val="006C38CE"/>
    <w:rsid w:val="006C3A0B"/>
    <w:rsid w:val="006C3A5D"/>
    <w:rsid w:val="006C4275"/>
    <w:rsid w:val="006C43C2"/>
    <w:rsid w:val="006C56A9"/>
    <w:rsid w:val="006C5F49"/>
    <w:rsid w:val="006C663B"/>
    <w:rsid w:val="006C66D8"/>
    <w:rsid w:val="006C6B6B"/>
    <w:rsid w:val="006C6FBD"/>
    <w:rsid w:val="006C74D4"/>
    <w:rsid w:val="006D0032"/>
    <w:rsid w:val="006D064E"/>
    <w:rsid w:val="006D099C"/>
    <w:rsid w:val="006D1E24"/>
    <w:rsid w:val="006D2D57"/>
    <w:rsid w:val="006D2F3F"/>
    <w:rsid w:val="006D3096"/>
    <w:rsid w:val="006D37A6"/>
    <w:rsid w:val="006D473D"/>
    <w:rsid w:val="006D49E9"/>
    <w:rsid w:val="006D4C4D"/>
    <w:rsid w:val="006D5852"/>
    <w:rsid w:val="006D5984"/>
    <w:rsid w:val="006D60F7"/>
    <w:rsid w:val="006D70B9"/>
    <w:rsid w:val="006D7496"/>
    <w:rsid w:val="006D7644"/>
    <w:rsid w:val="006E0697"/>
    <w:rsid w:val="006E1417"/>
    <w:rsid w:val="006E149F"/>
    <w:rsid w:val="006E1868"/>
    <w:rsid w:val="006E2817"/>
    <w:rsid w:val="006E2D66"/>
    <w:rsid w:val="006E3C16"/>
    <w:rsid w:val="006E4064"/>
    <w:rsid w:val="006E419D"/>
    <w:rsid w:val="006E44FC"/>
    <w:rsid w:val="006E4EE2"/>
    <w:rsid w:val="006E5CB7"/>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0281"/>
    <w:rsid w:val="007004D1"/>
    <w:rsid w:val="007025C8"/>
    <w:rsid w:val="00702944"/>
    <w:rsid w:val="00702CFE"/>
    <w:rsid w:val="00703642"/>
    <w:rsid w:val="00703B85"/>
    <w:rsid w:val="00704BAC"/>
    <w:rsid w:val="007068F7"/>
    <w:rsid w:val="007069DC"/>
    <w:rsid w:val="00706CFC"/>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6D08"/>
    <w:rsid w:val="00717008"/>
    <w:rsid w:val="007170A8"/>
    <w:rsid w:val="0071721B"/>
    <w:rsid w:val="0072073A"/>
    <w:rsid w:val="00722184"/>
    <w:rsid w:val="0072275A"/>
    <w:rsid w:val="00723F5B"/>
    <w:rsid w:val="00724988"/>
    <w:rsid w:val="0072527D"/>
    <w:rsid w:val="00725459"/>
    <w:rsid w:val="00725743"/>
    <w:rsid w:val="007262C3"/>
    <w:rsid w:val="00726E3D"/>
    <w:rsid w:val="00730E78"/>
    <w:rsid w:val="007312DA"/>
    <w:rsid w:val="007315CB"/>
    <w:rsid w:val="00731C04"/>
    <w:rsid w:val="007323F9"/>
    <w:rsid w:val="007324FF"/>
    <w:rsid w:val="00733967"/>
    <w:rsid w:val="007342B5"/>
    <w:rsid w:val="007344F3"/>
    <w:rsid w:val="00734660"/>
    <w:rsid w:val="00734A5B"/>
    <w:rsid w:val="007350F7"/>
    <w:rsid w:val="00735342"/>
    <w:rsid w:val="00735553"/>
    <w:rsid w:val="0073561C"/>
    <w:rsid w:val="00735BB2"/>
    <w:rsid w:val="00735CFC"/>
    <w:rsid w:val="00735E32"/>
    <w:rsid w:val="0073676D"/>
    <w:rsid w:val="00737D89"/>
    <w:rsid w:val="00737E60"/>
    <w:rsid w:val="00740621"/>
    <w:rsid w:val="00740675"/>
    <w:rsid w:val="00740749"/>
    <w:rsid w:val="00740E85"/>
    <w:rsid w:val="007411D1"/>
    <w:rsid w:val="00741E77"/>
    <w:rsid w:val="00742198"/>
    <w:rsid w:val="0074287B"/>
    <w:rsid w:val="00743AEC"/>
    <w:rsid w:val="007443B7"/>
    <w:rsid w:val="00744A1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0EA"/>
    <w:rsid w:val="00757A1B"/>
    <w:rsid w:val="00757D40"/>
    <w:rsid w:val="00757D7D"/>
    <w:rsid w:val="00760296"/>
    <w:rsid w:val="00760DE0"/>
    <w:rsid w:val="00761695"/>
    <w:rsid w:val="007618A6"/>
    <w:rsid w:val="00761C9D"/>
    <w:rsid w:val="00762C1B"/>
    <w:rsid w:val="00763558"/>
    <w:rsid w:val="0076355E"/>
    <w:rsid w:val="00764014"/>
    <w:rsid w:val="0076402C"/>
    <w:rsid w:val="0076481A"/>
    <w:rsid w:val="007648A4"/>
    <w:rsid w:val="007650C1"/>
    <w:rsid w:val="007652B1"/>
    <w:rsid w:val="0076534D"/>
    <w:rsid w:val="0076578B"/>
    <w:rsid w:val="00765B4F"/>
    <w:rsid w:val="007662B5"/>
    <w:rsid w:val="007702A4"/>
    <w:rsid w:val="00770402"/>
    <w:rsid w:val="00770CBB"/>
    <w:rsid w:val="00770F5E"/>
    <w:rsid w:val="00771E68"/>
    <w:rsid w:val="00771FF3"/>
    <w:rsid w:val="007722EF"/>
    <w:rsid w:val="007723C0"/>
    <w:rsid w:val="00772EDB"/>
    <w:rsid w:val="00773689"/>
    <w:rsid w:val="00774121"/>
    <w:rsid w:val="007742A3"/>
    <w:rsid w:val="00775A4B"/>
    <w:rsid w:val="0077644E"/>
    <w:rsid w:val="007776B6"/>
    <w:rsid w:val="0077797F"/>
    <w:rsid w:val="00777C5B"/>
    <w:rsid w:val="00777CB1"/>
    <w:rsid w:val="00777F10"/>
    <w:rsid w:val="00780A8D"/>
    <w:rsid w:val="00781567"/>
    <w:rsid w:val="00781F0F"/>
    <w:rsid w:val="00782A56"/>
    <w:rsid w:val="00782FF2"/>
    <w:rsid w:val="00784D1C"/>
    <w:rsid w:val="00785DC1"/>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348E"/>
    <w:rsid w:val="007934F6"/>
    <w:rsid w:val="00793673"/>
    <w:rsid w:val="0079369D"/>
    <w:rsid w:val="007938B9"/>
    <w:rsid w:val="00793A73"/>
    <w:rsid w:val="00793DC5"/>
    <w:rsid w:val="00793FBC"/>
    <w:rsid w:val="0079470E"/>
    <w:rsid w:val="00795F31"/>
    <w:rsid w:val="00796038"/>
    <w:rsid w:val="007A01E7"/>
    <w:rsid w:val="007A06CF"/>
    <w:rsid w:val="007A0DF2"/>
    <w:rsid w:val="007A13B6"/>
    <w:rsid w:val="007A14EF"/>
    <w:rsid w:val="007A1BDC"/>
    <w:rsid w:val="007A213E"/>
    <w:rsid w:val="007A4BB1"/>
    <w:rsid w:val="007A5261"/>
    <w:rsid w:val="007A5BEB"/>
    <w:rsid w:val="007A6339"/>
    <w:rsid w:val="007A6B26"/>
    <w:rsid w:val="007B1254"/>
    <w:rsid w:val="007B1335"/>
    <w:rsid w:val="007B13FD"/>
    <w:rsid w:val="007B15B8"/>
    <w:rsid w:val="007B18D8"/>
    <w:rsid w:val="007B333E"/>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16C2"/>
    <w:rsid w:val="007C1A7A"/>
    <w:rsid w:val="007C1E04"/>
    <w:rsid w:val="007C23FF"/>
    <w:rsid w:val="007C2DD0"/>
    <w:rsid w:val="007C34AD"/>
    <w:rsid w:val="007C3E42"/>
    <w:rsid w:val="007C6813"/>
    <w:rsid w:val="007C68DE"/>
    <w:rsid w:val="007C6A6F"/>
    <w:rsid w:val="007C6E7B"/>
    <w:rsid w:val="007C7221"/>
    <w:rsid w:val="007C7486"/>
    <w:rsid w:val="007D0030"/>
    <w:rsid w:val="007D00A4"/>
    <w:rsid w:val="007D271D"/>
    <w:rsid w:val="007D29C3"/>
    <w:rsid w:val="007D2A1E"/>
    <w:rsid w:val="007D393E"/>
    <w:rsid w:val="007D6F7D"/>
    <w:rsid w:val="007D7666"/>
    <w:rsid w:val="007E01EE"/>
    <w:rsid w:val="007E06FF"/>
    <w:rsid w:val="007E0EED"/>
    <w:rsid w:val="007E1A69"/>
    <w:rsid w:val="007E1CDB"/>
    <w:rsid w:val="007E20B6"/>
    <w:rsid w:val="007E2E2D"/>
    <w:rsid w:val="007E3137"/>
    <w:rsid w:val="007E38E2"/>
    <w:rsid w:val="007E4234"/>
    <w:rsid w:val="007E461D"/>
    <w:rsid w:val="007E4F46"/>
    <w:rsid w:val="007E5366"/>
    <w:rsid w:val="007E53B2"/>
    <w:rsid w:val="007E61D9"/>
    <w:rsid w:val="007E6FE4"/>
    <w:rsid w:val="007E7273"/>
    <w:rsid w:val="007F0260"/>
    <w:rsid w:val="007F0CFA"/>
    <w:rsid w:val="007F1A10"/>
    <w:rsid w:val="007F2BDD"/>
    <w:rsid w:val="007F2E08"/>
    <w:rsid w:val="007F2F02"/>
    <w:rsid w:val="007F3057"/>
    <w:rsid w:val="007F378C"/>
    <w:rsid w:val="007F37D7"/>
    <w:rsid w:val="007F39F5"/>
    <w:rsid w:val="007F4196"/>
    <w:rsid w:val="007F43E5"/>
    <w:rsid w:val="007F452C"/>
    <w:rsid w:val="007F4722"/>
    <w:rsid w:val="007F4D06"/>
    <w:rsid w:val="007F6B41"/>
    <w:rsid w:val="007F6B79"/>
    <w:rsid w:val="007F7264"/>
    <w:rsid w:val="0080087C"/>
    <w:rsid w:val="008009C4"/>
    <w:rsid w:val="00800B3A"/>
    <w:rsid w:val="00800D62"/>
    <w:rsid w:val="00800EF6"/>
    <w:rsid w:val="00801475"/>
    <w:rsid w:val="00801BB8"/>
    <w:rsid w:val="00802147"/>
    <w:rsid w:val="008028A4"/>
    <w:rsid w:val="0080291E"/>
    <w:rsid w:val="00802CB0"/>
    <w:rsid w:val="00803204"/>
    <w:rsid w:val="00803FC0"/>
    <w:rsid w:val="008041D6"/>
    <w:rsid w:val="0080586E"/>
    <w:rsid w:val="00805F1C"/>
    <w:rsid w:val="0080699C"/>
    <w:rsid w:val="00806EB1"/>
    <w:rsid w:val="008070BF"/>
    <w:rsid w:val="00810B85"/>
    <w:rsid w:val="00810B8A"/>
    <w:rsid w:val="00811E04"/>
    <w:rsid w:val="00813245"/>
    <w:rsid w:val="0081382B"/>
    <w:rsid w:val="00813F67"/>
    <w:rsid w:val="00813FF0"/>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2F31"/>
    <w:rsid w:val="00822FCC"/>
    <w:rsid w:val="008237A6"/>
    <w:rsid w:val="00823A31"/>
    <w:rsid w:val="0082408F"/>
    <w:rsid w:val="00824B7E"/>
    <w:rsid w:val="00825530"/>
    <w:rsid w:val="008257C5"/>
    <w:rsid w:val="0082673A"/>
    <w:rsid w:val="00826D10"/>
    <w:rsid w:val="00826FD9"/>
    <w:rsid w:val="00830E32"/>
    <w:rsid w:val="008314F9"/>
    <w:rsid w:val="008315C1"/>
    <w:rsid w:val="00832828"/>
    <w:rsid w:val="00832F45"/>
    <w:rsid w:val="00833437"/>
    <w:rsid w:val="00833E58"/>
    <w:rsid w:val="0083482F"/>
    <w:rsid w:val="00834DF0"/>
    <w:rsid w:val="00834E1C"/>
    <w:rsid w:val="00836306"/>
    <w:rsid w:val="00836418"/>
    <w:rsid w:val="0083766F"/>
    <w:rsid w:val="0083797F"/>
    <w:rsid w:val="00840A0E"/>
    <w:rsid w:val="00840DE0"/>
    <w:rsid w:val="008417EC"/>
    <w:rsid w:val="00841BDC"/>
    <w:rsid w:val="0084249A"/>
    <w:rsid w:val="00844111"/>
    <w:rsid w:val="008448B7"/>
    <w:rsid w:val="00844B2B"/>
    <w:rsid w:val="00845103"/>
    <w:rsid w:val="0084539E"/>
    <w:rsid w:val="00845708"/>
    <w:rsid w:val="00845AD9"/>
    <w:rsid w:val="00845E6E"/>
    <w:rsid w:val="00845F01"/>
    <w:rsid w:val="00846D6D"/>
    <w:rsid w:val="00847F2D"/>
    <w:rsid w:val="008501CE"/>
    <w:rsid w:val="00850C18"/>
    <w:rsid w:val="00851089"/>
    <w:rsid w:val="00852270"/>
    <w:rsid w:val="00853564"/>
    <w:rsid w:val="00853BA1"/>
    <w:rsid w:val="008556AD"/>
    <w:rsid w:val="00855B2F"/>
    <w:rsid w:val="0085670A"/>
    <w:rsid w:val="00856F2C"/>
    <w:rsid w:val="0085718E"/>
    <w:rsid w:val="00857415"/>
    <w:rsid w:val="00861CC9"/>
    <w:rsid w:val="00861E7F"/>
    <w:rsid w:val="008626AC"/>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3F37"/>
    <w:rsid w:val="0087540B"/>
    <w:rsid w:val="008768CA"/>
    <w:rsid w:val="00877BFA"/>
    <w:rsid w:val="00877EF9"/>
    <w:rsid w:val="0088048A"/>
    <w:rsid w:val="00880559"/>
    <w:rsid w:val="00880772"/>
    <w:rsid w:val="0088087A"/>
    <w:rsid w:val="0088122E"/>
    <w:rsid w:val="00881951"/>
    <w:rsid w:val="00881ABF"/>
    <w:rsid w:val="0088299B"/>
    <w:rsid w:val="00884C05"/>
    <w:rsid w:val="00885AC4"/>
    <w:rsid w:val="0088609F"/>
    <w:rsid w:val="0088614D"/>
    <w:rsid w:val="00886894"/>
    <w:rsid w:val="0089063E"/>
    <w:rsid w:val="00890758"/>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7036"/>
    <w:rsid w:val="0089796D"/>
    <w:rsid w:val="008A0D56"/>
    <w:rsid w:val="008A19CD"/>
    <w:rsid w:val="008A1B4B"/>
    <w:rsid w:val="008A2C7E"/>
    <w:rsid w:val="008A3641"/>
    <w:rsid w:val="008A3E0C"/>
    <w:rsid w:val="008A4656"/>
    <w:rsid w:val="008A48D8"/>
    <w:rsid w:val="008A4FCD"/>
    <w:rsid w:val="008A50D3"/>
    <w:rsid w:val="008A5503"/>
    <w:rsid w:val="008A636F"/>
    <w:rsid w:val="008A6409"/>
    <w:rsid w:val="008A7159"/>
    <w:rsid w:val="008A7EB9"/>
    <w:rsid w:val="008A7F89"/>
    <w:rsid w:val="008A7FC6"/>
    <w:rsid w:val="008B07FD"/>
    <w:rsid w:val="008B0F65"/>
    <w:rsid w:val="008B1106"/>
    <w:rsid w:val="008B1F42"/>
    <w:rsid w:val="008B25A4"/>
    <w:rsid w:val="008B25B1"/>
    <w:rsid w:val="008B25C9"/>
    <w:rsid w:val="008B2ABE"/>
    <w:rsid w:val="008B2D24"/>
    <w:rsid w:val="008B2D6B"/>
    <w:rsid w:val="008B475C"/>
    <w:rsid w:val="008B4BB4"/>
    <w:rsid w:val="008B5306"/>
    <w:rsid w:val="008B6E57"/>
    <w:rsid w:val="008B6EE4"/>
    <w:rsid w:val="008B78F7"/>
    <w:rsid w:val="008B7FEE"/>
    <w:rsid w:val="008C06FF"/>
    <w:rsid w:val="008C08B2"/>
    <w:rsid w:val="008C16FB"/>
    <w:rsid w:val="008C1EE4"/>
    <w:rsid w:val="008C220D"/>
    <w:rsid w:val="008C24DC"/>
    <w:rsid w:val="008C2614"/>
    <w:rsid w:val="008C2A6D"/>
    <w:rsid w:val="008C2BB2"/>
    <w:rsid w:val="008C2E2A"/>
    <w:rsid w:val="008C3057"/>
    <w:rsid w:val="008C36D2"/>
    <w:rsid w:val="008C4F0A"/>
    <w:rsid w:val="008C5258"/>
    <w:rsid w:val="008C60F6"/>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5CD"/>
    <w:rsid w:val="008D706A"/>
    <w:rsid w:val="008D7434"/>
    <w:rsid w:val="008D74C1"/>
    <w:rsid w:val="008E07E0"/>
    <w:rsid w:val="008E1237"/>
    <w:rsid w:val="008E15D5"/>
    <w:rsid w:val="008E1627"/>
    <w:rsid w:val="008E165B"/>
    <w:rsid w:val="008E16CB"/>
    <w:rsid w:val="008E1F3A"/>
    <w:rsid w:val="008E217C"/>
    <w:rsid w:val="008E2B28"/>
    <w:rsid w:val="008E31BE"/>
    <w:rsid w:val="008E42CC"/>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5EB0"/>
    <w:rsid w:val="0091698B"/>
    <w:rsid w:val="00917579"/>
    <w:rsid w:val="00917664"/>
    <w:rsid w:val="00917B1C"/>
    <w:rsid w:val="009202B1"/>
    <w:rsid w:val="00920A3C"/>
    <w:rsid w:val="00921F91"/>
    <w:rsid w:val="0092291E"/>
    <w:rsid w:val="00922D5D"/>
    <w:rsid w:val="00923655"/>
    <w:rsid w:val="00924E52"/>
    <w:rsid w:val="009253A1"/>
    <w:rsid w:val="0092558E"/>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50D"/>
    <w:rsid w:val="00940A4D"/>
    <w:rsid w:val="00940C6D"/>
    <w:rsid w:val="00940FDA"/>
    <w:rsid w:val="009412C5"/>
    <w:rsid w:val="00941565"/>
    <w:rsid w:val="00941A0C"/>
    <w:rsid w:val="00942090"/>
    <w:rsid w:val="00942604"/>
    <w:rsid w:val="0094278B"/>
    <w:rsid w:val="0094285F"/>
    <w:rsid w:val="00942C79"/>
    <w:rsid w:val="00942EC2"/>
    <w:rsid w:val="009430C5"/>
    <w:rsid w:val="00943161"/>
    <w:rsid w:val="0094368B"/>
    <w:rsid w:val="00943708"/>
    <w:rsid w:val="00943926"/>
    <w:rsid w:val="00944816"/>
    <w:rsid w:val="00944F9B"/>
    <w:rsid w:val="00945E6A"/>
    <w:rsid w:val="009472D6"/>
    <w:rsid w:val="0095027B"/>
    <w:rsid w:val="009504B8"/>
    <w:rsid w:val="009505C5"/>
    <w:rsid w:val="00950BDD"/>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9CC"/>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55E4"/>
    <w:rsid w:val="00965CA3"/>
    <w:rsid w:val="009670ED"/>
    <w:rsid w:val="00967AEC"/>
    <w:rsid w:val="00967F3A"/>
    <w:rsid w:val="00970B4E"/>
    <w:rsid w:val="00970C48"/>
    <w:rsid w:val="00970CD6"/>
    <w:rsid w:val="00970DA2"/>
    <w:rsid w:val="00970DB3"/>
    <w:rsid w:val="00971056"/>
    <w:rsid w:val="009717F9"/>
    <w:rsid w:val="009722D3"/>
    <w:rsid w:val="00972BA2"/>
    <w:rsid w:val="00972CA4"/>
    <w:rsid w:val="00974479"/>
    <w:rsid w:val="009747A8"/>
    <w:rsid w:val="00974976"/>
    <w:rsid w:val="00974BB0"/>
    <w:rsid w:val="00974F6B"/>
    <w:rsid w:val="00975280"/>
    <w:rsid w:val="009754A1"/>
    <w:rsid w:val="00975BCD"/>
    <w:rsid w:val="0097695E"/>
    <w:rsid w:val="00976A1D"/>
    <w:rsid w:val="00977F42"/>
    <w:rsid w:val="00977F7C"/>
    <w:rsid w:val="009807CA"/>
    <w:rsid w:val="00980E4E"/>
    <w:rsid w:val="00981075"/>
    <w:rsid w:val="0098142E"/>
    <w:rsid w:val="009814E1"/>
    <w:rsid w:val="00982042"/>
    <w:rsid w:val="00982E02"/>
    <w:rsid w:val="0098364A"/>
    <w:rsid w:val="00983AB0"/>
    <w:rsid w:val="009843B5"/>
    <w:rsid w:val="00984767"/>
    <w:rsid w:val="009849DF"/>
    <w:rsid w:val="00985109"/>
    <w:rsid w:val="009863E1"/>
    <w:rsid w:val="00986816"/>
    <w:rsid w:val="00986AC5"/>
    <w:rsid w:val="00987355"/>
    <w:rsid w:val="009873F6"/>
    <w:rsid w:val="0098778F"/>
    <w:rsid w:val="00987870"/>
    <w:rsid w:val="009879BF"/>
    <w:rsid w:val="00990185"/>
    <w:rsid w:val="0099044F"/>
    <w:rsid w:val="00990CA4"/>
    <w:rsid w:val="00990E53"/>
    <w:rsid w:val="00991439"/>
    <w:rsid w:val="00991567"/>
    <w:rsid w:val="009926BB"/>
    <w:rsid w:val="00992DC3"/>
    <w:rsid w:val="00993707"/>
    <w:rsid w:val="00993F39"/>
    <w:rsid w:val="009942FB"/>
    <w:rsid w:val="00995068"/>
    <w:rsid w:val="00995267"/>
    <w:rsid w:val="00996E40"/>
    <w:rsid w:val="0099714E"/>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5008"/>
    <w:rsid w:val="009B55B1"/>
    <w:rsid w:val="009B5A15"/>
    <w:rsid w:val="009B5AC3"/>
    <w:rsid w:val="009B6AB5"/>
    <w:rsid w:val="009B6DA8"/>
    <w:rsid w:val="009B75B7"/>
    <w:rsid w:val="009C0491"/>
    <w:rsid w:val="009C19E9"/>
    <w:rsid w:val="009C2B8B"/>
    <w:rsid w:val="009C2D88"/>
    <w:rsid w:val="009C2F99"/>
    <w:rsid w:val="009C3200"/>
    <w:rsid w:val="009C4B57"/>
    <w:rsid w:val="009C534B"/>
    <w:rsid w:val="009C6CDF"/>
    <w:rsid w:val="009C6F8E"/>
    <w:rsid w:val="009C7252"/>
    <w:rsid w:val="009C7ED4"/>
    <w:rsid w:val="009C7F3C"/>
    <w:rsid w:val="009D0F3B"/>
    <w:rsid w:val="009D1BFB"/>
    <w:rsid w:val="009D2093"/>
    <w:rsid w:val="009D259F"/>
    <w:rsid w:val="009D2642"/>
    <w:rsid w:val="009D279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3E88"/>
    <w:rsid w:val="009E56A8"/>
    <w:rsid w:val="009E5DB5"/>
    <w:rsid w:val="009E5F1E"/>
    <w:rsid w:val="009E681D"/>
    <w:rsid w:val="009F025A"/>
    <w:rsid w:val="009F0901"/>
    <w:rsid w:val="009F0EF5"/>
    <w:rsid w:val="009F1DB3"/>
    <w:rsid w:val="009F20D7"/>
    <w:rsid w:val="009F216D"/>
    <w:rsid w:val="009F289B"/>
    <w:rsid w:val="009F3678"/>
    <w:rsid w:val="009F46F8"/>
    <w:rsid w:val="009F5C48"/>
    <w:rsid w:val="009F6C1F"/>
    <w:rsid w:val="009F6CD8"/>
    <w:rsid w:val="009F7D99"/>
    <w:rsid w:val="00A009BE"/>
    <w:rsid w:val="00A0118D"/>
    <w:rsid w:val="00A01556"/>
    <w:rsid w:val="00A01B62"/>
    <w:rsid w:val="00A01C6D"/>
    <w:rsid w:val="00A022A2"/>
    <w:rsid w:val="00A02953"/>
    <w:rsid w:val="00A032D8"/>
    <w:rsid w:val="00A036A5"/>
    <w:rsid w:val="00A03B69"/>
    <w:rsid w:val="00A03D35"/>
    <w:rsid w:val="00A0403D"/>
    <w:rsid w:val="00A0436C"/>
    <w:rsid w:val="00A04A73"/>
    <w:rsid w:val="00A050C5"/>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F1E"/>
    <w:rsid w:val="00A143BC"/>
    <w:rsid w:val="00A144BE"/>
    <w:rsid w:val="00A14A27"/>
    <w:rsid w:val="00A14A48"/>
    <w:rsid w:val="00A14B76"/>
    <w:rsid w:val="00A14EE7"/>
    <w:rsid w:val="00A14F20"/>
    <w:rsid w:val="00A155DE"/>
    <w:rsid w:val="00A159EC"/>
    <w:rsid w:val="00A15A81"/>
    <w:rsid w:val="00A167FF"/>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25BC"/>
    <w:rsid w:val="00A33929"/>
    <w:rsid w:val="00A33EE2"/>
    <w:rsid w:val="00A341B2"/>
    <w:rsid w:val="00A35ABB"/>
    <w:rsid w:val="00A35E08"/>
    <w:rsid w:val="00A362EE"/>
    <w:rsid w:val="00A365B8"/>
    <w:rsid w:val="00A3675F"/>
    <w:rsid w:val="00A37763"/>
    <w:rsid w:val="00A37DE7"/>
    <w:rsid w:val="00A405D1"/>
    <w:rsid w:val="00A41480"/>
    <w:rsid w:val="00A42BEF"/>
    <w:rsid w:val="00A43998"/>
    <w:rsid w:val="00A44009"/>
    <w:rsid w:val="00A446F5"/>
    <w:rsid w:val="00A44948"/>
    <w:rsid w:val="00A4543A"/>
    <w:rsid w:val="00A46379"/>
    <w:rsid w:val="00A47001"/>
    <w:rsid w:val="00A47725"/>
    <w:rsid w:val="00A505EB"/>
    <w:rsid w:val="00A50732"/>
    <w:rsid w:val="00A50C22"/>
    <w:rsid w:val="00A51151"/>
    <w:rsid w:val="00A51379"/>
    <w:rsid w:val="00A51E8F"/>
    <w:rsid w:val="00A52B25"/>
    <w:rsid w:val="00A5356D"/>
    <w:rsid w:val="00A53724"/>
    <w:rsid w:val="00A53FA2"/>
    <w:rsid w:val="00A5419E"/>
    <w:rsid w:val="00A54674"/>
    <w:rsid w:val="00A54B2B"/>
    <w:rsid w:val="00A554D1"/>
    <w:rsid w:val="00A5587B"/>
    <w:rsid w:val="00A56994"/>
    <w:rsid w:val="00A57045"/>
    <w:rsid w:val="00A57159"/>
    <w:rsid w:val="00A571F6"/>
    <w:rsid w:val="00A57E85"/>
    <w:rsid w:val="00A60297"/>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2470"/>
    <w:rsid w:val="00A725F7"/>
    <w:rsid w:val="00A7315B"/>
    <w:rsid w:val="00A73D54"/>
    <w:rsid w:val="00A742C7"/>
    <w:rsid w:val="00A74569"/>
    <w:rsid w:val="00A74B64"/>
    <w:rsid w:val="00A74DE0"/>
    <w:rsid w:val="00A75790"/>
    <w:rsid w:val="00A75D10"/>
    <w:rsid w:val="00A75D52"/>
    <w:rsid w:val="00A7634D"/>
    <w:rsid w:val="00A76952"/>
    <w:rsid w:val="00A76A06"/>
    <w:rsid w:val="00A76D04"/>
    <w:rsid w:val="00A76E71"/>
    <w:rsid w:val="00A81349"/>
    <w:rsid w:val="00A81B3F"/>
    <w:rsid w:val="00A822F9"/>
    <w:rsid w:val="00A82346"/>
    <w:rsid w:val="00A832E6"/>
    <w:rsid w:val="00A833FD"/>
    <w:rsid w:val="00A83B18"/>
    <w:rsid w:val="00A850E6"/>
    <w:rsid w:val="00A8569F"/>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7877"/>
    <w:rsid w:val="00AB18B2"/>
    <w:rsid w:val="00AB18E6"/>
    <w:rsid w:val="00AB1A3D"/>
    <w:rsid w:val="00AB1C5E"/>
    <w:rsid w:val="00AB1FB7"/>
    <w:rsid w:val="00AB22C3"/>
    <w:rsid w:val="00AB3A62"/>
    <w:rsid w:val="00AB3D0B"/>
    <w:rsid w:val="00AB4817"/>
    <w:rsid w:val="00AB50AF"/>
    <w:rsid w:val="00AB62B9"/>
    <w:rsid w:val="00AB7C7A"/>
    <w:rsid w:val="00AB7EDA"/>
    <w:rsid w:val="00AB7F12"/>
    <w:rsid w:val="00AC11B2"/>
    <w:rsid w:val="00AC135E"/>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9F8"/>
    <w:rsid w:val="00AC7A0B"/>
    <w:rsid w:val="00AC7AFC"/>
    <w:rsid w:val="00AC7B54"/>
    <w:rsid w:val="00AC7BA3"/>
    <w:rsid w:val="00AD021F"/>
    <w:rsid w:val="00AD05F2"/>
    <w:rsid w:val="00AD0D4A"/>
    <w:rsid w:val="00AD1236"/>
    <w:rsid w:val="00AD29DF"/>
    <w:rsid w:val="00AD4693"/>
    <w:rsid w:val="00AD472B"/>
    <w:rsid w:val="00AD4BE3"/>
    <w:rsid w:val="00AD5073"/>
    <w:rsid w:val="00AD56B0"/>
    <w:rsid w:val="00AD6F8B"/>
    <w:rsid w:val="00AD70CE"/>
    <w:rsid w:val="00AD7788"/>
    <w:rsid w:val="00AD7EF9"/>
    <w:rsid w:val="00AD7F59"/>
    <w:rsid w:val="00AE02C5"/>
    <w:rsid w:val="00AE0DE1"/>
    <w:rsid w:val="00AE1B07"/>
    <w:rsid w:val="00AE1B30"/>
    <w:rsid w:val="00AE1C9F"/>
    <w:rsid w:val="00AE1D70"/>
    <w:rsid w:val="00AE2BB1"/>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50D"/>
    <w:rsid w:val="00B00CB7"/>
    <w:rsid w:val="00B00D5F"/>
    <w:rsid w:val="00B010D1"/>
    <w:rsid w:val="00B01140"/>
    <w:rsid w:val="00B01C0A"/>
    <w:rsid w:val="00B01FE7"/>
    <w:rsid w:val="00B027F4"/>
    <w:rsid w:val="00B04408"/>
    <w:rsid w:val="00B04BEB"/>
    <w:rsid w:val="00B05380"/>
    <w:rsid w:val="00B05962"/>
    <w:rsid w:val="00B0609C"/>
    <w:rsid w:val="00B06727"/>
    <w:rsid w:val="00B06AFC"/>
    <w:rsid w:val="00B06F2C"/>
    <w:rsid w:val="00B10129"/>
    <w:rsid w:val="00B107DE"/>
    <w:rsid w:val="00B108B9"/>
    <w:rsid w:val="00B10B81"/>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05B"/>
    <w:rsid w:val="00B205CE"/>
    <w:rsid w:val="00B218E3"/>
    <w:rsid w:val="00B220CC"/>
    <w:rsid w:val="00B22382"/>
    <w:rsid w:val="00B232CC"/>
    <w:rsid w:val="00B2347F"/>
    <w:rsid w:val="00B23485"/>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303"/>
    <w:rsid w:val="00B276B8"/>
    <w:rsid w:val="00B27BA9"/>
    <w:rsid w:val="00B30EF1"/>
    <w:rsid w:val="00B30F36"/>
    <w:rsid w:val="00B325A2"/>
    <w:rsid w:val="00B328D9"/>
    <w:rsid w:val="00B32CA8"/>
    <w:rsid w:val="00B33651"/>
    <w:rsid w:val="00B356CF"/>
    <w:rsid w:val="00B35C70"/>
    <w:rsid w:val="00B3613C"/>
    <w:rsid w:val="00B36690"/>
    <w:rsid w:val="00B36C5E"/>
    <w:rsid w:val="00B3769E"/>
    <w:rsid w:val="00B37C1B"/>
    <w:rsid w:val="00B40AA5"/>
    <w:rsid w:val="00B40AE1"/>
    <w:rsid w:val="00B410B4"/>
    <w:rsid w:val="00B412AB"/>
    <w:rsid w:val="00B412C6"/>
    <w:rsid w:val="00B41E81"/>
    <w:rsid w:val="00B41FBA"/>
    <w:rsid w:val="00B42382"/>
    <w:rsid w:val="00B44044"/>
    <w:rsid w:val="00B44E36"/>
    <w:rsid w:val="00B452CE"/>
    <w:rsid w:val="00B45B37"/>
    <w:rsid w:val="00B45ED9"/>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756E"/>
    <w:rsid w:val="00B575C4"/>
    <w:rsid w:val="00B57C0C"/>
    <w:rsid w:val="00B6012D"/>
    <w:rsid w:val="00B60799"/>
    <w:rsid w:val="00B61077"/>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9BD"/>
    <w:rsid w:val="00B70DDC"/>
    <w:rsid w:val="00B718EF"/>
    <w:rsid w:val="00B71D95"/>
    <w:rsid w:val="00B720DE"/>
    <w:rsid w:val="00B7240D"/>
    <w:rsid w:val="00B727B0"/>
    <w:rsid w:val="00B74760"/>
    <w:rsid w:val="00B7503C"/>
    <w:rsid w:val="00B75107"/>
    <w:rsid w:val="00B75CE8"/>
    <w:rsid w:val="00B80138"/>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5A9B"/>
    <w:rsid w:val="00B87ABF"/>
    <w:rsid w:val="00B87E83"/>
    <w:rsid w:val="00B911B6"/>
    <w:rsid w:val="00B9199E"/>
    <w:rsid w:val="00B919D9"/>
    <w:rsid w:val="00B91CC9"/>
    <w:rsid w:val="00B92276"/>
    <w:rsid w:val="00B9242F"/>
    <w:rsid w:val="00B9356D"/>
    <w:rsid w:val="00B936FF"/>
    <w:rsid w:val="00B9402D"/>
    <w:rsid w:val="00B9420E"/>
    <w:rsid w:val="00B944C8"/>
    <w:rsid w:val="00B95606"/>
    <w:rsid w:val="00B95821"/>
    <w:rsid w:val="00B95BF0"/>
    <w:rsid w:val="00B96E72"/>
    <w:rsid w:val="00B96F4D"/>
    <w:rsid w:val="00B96F8A"/>
    <w:rsid w:val="00B97987"/>
    <w:rsid w:val="00B97A7D"/>
    <w:rsid w:val="00B97E68"/>
    <w:rsid w:val="00BA072C"/>
    <w:rsid w:val="00BA0B88"/>
    <w:rsid w:val="00BA2386"/>
    <w:rsid w:val="00BA2C1F"/>
    <w:rsid w:val="00BA3708"/>
    <w:rsid w:val="00BA385C"/>
    <w:rsid w:val="00BA3A3F"/>
    <w:rsid w:val="00BA3DB3"/>
    <w:rsid w:val="00BA432C"/>
    <w:rsid w:val="00BA56F7"/>
    <w:rsid w:val="00BA6DF3"/>
    <w:rsid w:val="00BB07ED"/>
    <w:rsid w:val="00BB1ECC"/>
    <w:rsid w:val="00BB2031"/>
    <w:rsid w:val="00BB2339"/>
    <w:rsid w:val="00BB26B7"/>
    <w:rsid w:val="00BB32F0"/>
    <w:rsid w:val="00BB3437"/>
    <w:rsid w:val="00BB3EAB"/>
    <w:rsid w:val="00BB44D0"/>
    <w:rsid w:val="00BB455B"/>
    <w:rsid w:val="00BB58C1"/>
    <w:rsid w:val="00BB629A"/>
    <w:rsid w:val="00BB6980"/>
    <w:rsid w:val="00BB69EB"/>
    <w:rsid w:val="00BB6E82"/>
    <w:rsid w:val="00BB740B"/>
    <w:rsid w:val="00BB75C5"/>
    <w:rsid w:val="00BB7674"/>
    <w:rsid w:val="00BC094F"/>
    <w:rsid w:val="00BC0C0E"/>
    <w:rsid w:val="00BC14F0"/>
    <w:rsid w:val="00BC1D67"/>
    <w:rsid w:val="00BC1E3E"/>
    <w:rsid w:val="00BC205C"/>
    <w:rsid w:val="00BC2974"/>
    <w:rsid w:val="00BC2AF5"/>
    <w:rsid w:val="00BC316F"/>
    <w:rsid w:val="00BC3555"/>
    <w:rsid w:val="00BC3C00"/>
    <w:rsid w:val="00BC3EA6"/>
    <w:rsid w:val="00BC44CD"/>
    <w:rsid w:val="00BC4982"/>
    <w:rsid w:val="00BC5A14"/>
    <w:rsid w:val="00BC5A38"/>
    <w:rsid w:val="00BC5E1A"/>
    <w:rsid w:val="00BC5F81"/>
    <w:rsid w:val="00BC6083"/>
    <w:rsid w:val="00BC771D"/>
    <w:rsid w:val="00BD04DF"/>
    <w:rsid w:val="00BD0577"/>
    <w:rsid w:val="00BD20BF"/>
    <w:rsid w:val="00BD2B1D"/>
    <w:rsid w:val="00BD3113"/>
    <w:rsid w:val="00BD36D1"/>
    <w:rsid w:val="00BD3903"/>
    <w:rsid w:val="00BD4021"/>
    <w:rsid w:val="00BD4ADB"/>
    <w:rsid w:val="00BD5CDF"/>
    <w:rsid w:val="00BD6DF7"/>
    <w:rsid w:val="00BD7F50"/>
    <w:rsid w:val="00BE02E8"/>
    <w:rsid w:val="00BE0EF4"/>
    <w:rsid w:val="00BE10D4"/>
    <w:rsid w:val="00BE15CF"/>
    <w:rsid w:val="00BE2128"/>
    <w:rsid w:val="00BE2905"/>
    <w:rsid w:val="00BE3826"/>
    <w:rsid w:val="00BE3B5F"/>
    <w:rsid w:val="00BE6CE8"/>
    <w:rsid w:val="00BE6F1F"/>
    <w:rsid w:val="00BE76E3"/>
    <w:rsid w:val="00BF25FB"/>
    <w:rsid w:val="00BF27B9"/>
    <w:rsid w:val="00BF31E3"/>
    <w:rsid w:val="00BF3458"/>
    <w:rsid w:val="00BF36BA"/>
    <w:rsid w:val="00BF4448"/>
    <w:rsid w:val="00BF5854"/>
    <w:rsid w:val="00BF7142"/>
    <w:rsid w:val="00C001D7"/>
    <w:rsid w:val="00C00A44"/>
    <w:rsid w:val="00C00E4C"/>
    <w:rsid w:val="00C010C6"/>
    <w:rsid w:val="00C01207"/>
    <w:rsid w:val="00C0129E"/>
    <w:rsid w:val="00C01781"/>
    <w:rsid w:val="00C02E59"/>
    <w:rsid w:val="00C03231"/>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8A2"/>
    <w:rsid w:val="00C14E30"/>
    <w:rsid w:val="00C15252"/>
    <w:rsid w:val="00C15515"/>
    <w:rsid w:val="00C158E6"/>
    <w:rsid w:val="00C16354"/>
    <w:rsid w:val="00C163FE"/>
    <w:rsid w:val="00C17B9C"/>
    <w:rsid w:val="00C20137"/>
    <w:rsid w:val="00C2089B"/>
    <w:rsid w:val="00C20938"/>
    <w:rsid w:val="00C20975"/>
    <w:rsid w:val="00C214F5"/>
    <w:rsid w:val="00C21E29"/>
    <w:rsid w:val="00C22AE9"/>
    <w:rsid w:val="00C2313E"/>
    <w:rsid w:val="00C237B9"/>
    <w:rsid w:val="00C23B7E"/>
    <w:rsid w:val="00C23C61"/>
    <w:rsid w:val="00C23EFB"/>
    <w:rsid w:val="00C23FEE"/>
    <w:rsid w:val="00C242F1"/>
    <w:rsid w:val="00C243C4"/>
    <w:rsid w:val="00C24408"/>
    <w:rsid w:val="00C24650"/>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3079"/>
    <w:rsid w:val="00C331DF"/>
    <w:rsid w:val="00C333B2"/>
    <w:rsid w:val="00C33453"/>
    <w:rsid w:val="00C33AA5"/>
    <w:rsid w:val="00C33B59"/>
    <w:rsid w:val="00C33F85"/>
    <w:rsid w:val="00C344E9"/>
    <w:rsid w:val="00C34A7F"/>
    <w:rsid w:val="00C34BC9"/>
    <w:rsid w:val="00C35E05"/>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448C"/>
    <w:rsid w:val="00C44DE1"/>
    <w:rsid w:val="00C44F8E"/>
    <w:rsid w:val="00C454CD"/>
    <w:rsid w:val="00C4554A"/>
    <w:rsid w:val="00C4563B"/>
    <w:rsid w:val="00C45A52"/>
    <w:rsid w:val="00C46A68"/>
    <w:rsid w:val="00C4727A"/>
    <w:rsid w:val="00C472C8"/>
    <w:rsid w:val="00C477B4"/>
    <w:rsid w:val="00C52531"/>
    <w:rsid w:val="00C5304B"/>
    <w:rsid w:val="00C53523"/>
    <w:rsid w:val="00C53651"/>
    <w:rsid w:val="00C54723"/>
    <w:rsid w:val="00C54F88"/>
    <w:rsid w:val="00C55821"/>
    <w:rsid w:val="00C55BDB"/>
    <w:rsid w:val="00C55F31"/>
    <w:rsid w:val="00C56639"/>
    <w:rsid w:val="00C572B2"/>
    <w:rsid w:val="00C57B51"/>
    <w:rsid w:val="00C57F56"/>
    <w:rsid w:val="00C60146"/>
    <w:rsid w:val="00C60755"/>
    <w:rsid w:val="00C60818"/>
    <w:rsid w:val="00C6084F"/>
    <w:rsid w:val="00C60BD4"/>
    <w:rsid w:val="00C61896"/>
    <w:rsid w:val="00C61DFD"/>
    <w:rsid w:val="00C61FA1"/>
    <w:rsid w:val="00C62742"/>
    <w:rsid w:val="00C631F8"/>
    <w:rsid w:val="00C637AB"/>
    <w:rsid w:val="00C641F5"/>
    <w:rsid w:val="00C642F6"/>
    <w:rsid w:val="00C64B67"/>
    <w:rsid w:val="00C650DE"/>
    <w:rsid w:val="00C677D3"/>
    <w:rsid w:val="00C678F1"/>
    <w:rsid w:val="00C705EF"/>
    <w:rsid w:val="00C70890"/>
    <w:rsid w:val="00C70B22"/>
    <w:rsid w:val="00C70E63"/>
    <w:rsid w:val="00C70E6E"/>
    <w:rsid w:val="00C715D4"/>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7D8"/>
    <w:rsid w:val="00C92967"/>
    <w:rsid w:val="00C944D0"/>
    <w:rsid w:val="00C96EF6"/>
    <w:rsid w:val="00C97034"/>
    <w:rsid w:val="00C9757E"/>
    <w:rsid w:val="00C97688"/>
    <w:rsid w:val="00C977A3"/>
    <w:rsid w:val="00C97932"/>
    <w:rsid w:val="00CA055F"/>
    <w:rsid w:val="00CA0669"/>
    <w:rsid w:val="00CA0DA6"/>
    <w:rsid w:val="00CA2E7B"/>
    <w:rsid w:val="00CA33ED"/>
    <w:rsid w:val="00CA357D"/>
    <w:rsid w:val="00CA3A25"/>
    <w:rsid w:val="00CA3D0C"/>
    <w:rsid w:val="00CA4321"/>
    <w:rsid w:val="00CA54C1"/>
    <w:rsid w:val="00CA6003"/>
    <w:rsid w:val="00CA654B"/>
    <w:rsid w:val="00CA7B60"/>
    <w:rsid w:val="00CB10C7"/>
    <w:rsid w:val="00CB1DAF"/>
    <w:rsid w:val="00CB2192"/>
    <w:rsid w:val="00CB2229"/>
    <w:rsid w:val="00CB29EF"/>
    <w:rsid w:val="00CB3209"/>
    <w:rsid w:val="00CB33FD"/>
    <w:rsid w:val="00CB3459"/>
    <w:rsid w:val="00CB3AFB"/>
    <w:rsid w:val="00CB4353"/>
    <w:rsid w:val="00CB56D3"/>
    <w:rsid w:val="00CB72B8"/>
    <w:rsid w:val="00CB7545"/>
    <w:rsid w:val="00CB7755"/>
    <w:rsid w:val="00CB7827"/>
    <w:rsid w:val="00CB7A40"/>
    <w:rsid w:val="00CB7B20"/>
    <w:rsid w:val="00CC09D1"/>
    <w:rsid w:val="00CC10FA"/>
    <w:rsid w:val="00CC152E"/>
    <w:rsid w:val="00CC191B"/>
    <w:rsid w:val="00CC24B8"/>
    <w:rsid w:val="00CC285C"/>
    <w:rsid w:val="00CC296B"/>
    <w:rsid w:val="00CC3596"/>
    <w:rsid w:val="00CC3D95"/>
    <w:rsid w:val="00CC3F93"/>
    <w:rsid w:val="00CC54E5"/>
    <w:rsid w:val="00CC5A13"/>
    <w:rsid w:val="00CC5D2B"/>
    <w:rsid w:val="00CC7F69"/>
    <w:rsid w:val="00CD098E"/>
    <w:rsid w:val="00CD0F6C"/>
    <w:rsid w:val="00CD0FE8"/>
    <w:rsid w:val="00CD15E8"/>
    <w:rsid w:val="00CD2191"/>
    <w:rsid w:val="00CD35EC"/>
    <w:rsid w:val="00CD40B2"/>
    <w:rsid w:val="00CD4706"/>
    <w:rsid w:val="00CD47B9"/>
    <w:rsid w:val="00CD49B0"/>
    <w:rsid w:val="00CD4C7B"/>
    <w:rsid w:val="00CD514D"/>
    <w:rsid w:val="00CD58FE"/>
    <w:rsid w:val="00CD6573"/>
    <w:rsid w:val="00CD6B05"/>
    <w:rsid w:val="00CD6BD7"/>
    <w:rsid w:val="00CD71C0"/>
    <w:rsid w:val="00CD72BA"/>
    <w:rsid w:val="00CD7B9B"/>
    <w:rsid w:val="00CE0827"/>
    <w:rsid w:val="00CE1762"/>
    <w:rsid w:val="00CE1961"/>
    <w:rsid w:val="00CE261D"/>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2751"/>
    <w:rsid w:val="00CF2AD3"/>
    <w:rsid w:val="00CF2B6E"/>
    <w:rsid w:val="00CF2DE2"/>
    <w:rsid w:val="00CF3250"/>
    <w:rsid w:val="00CF334D"/>
    <w:rsid w:val="00CF3734"/>
    <w:rsid w:val="00CF3849"/>
    <w:rsid w:val="00CF3914"/>
    <w:rsid w:val="00CF4035"/>
    <w:rsid w:val="00CF5681"/>
    <w:rsid w:val="00CF5C58"/>
    <w:rsid w:val="00CF671A"/>
    <w:rsid w:val="00CF6AE0"/>
    <w:rsid w:val="00CF7AD0"/>
    <w:rsid w:val="00CF7DE8"/>
    <w:rsid w:val="00D00669"/>
    <w:rsid w:val="00D0108E"/>
    <w:rsid w:val="00D0140C"/>
    <w:rsid w:val="00D01F75"/>
    <w:rsid w:val="00D020F9"/>
    <w:rsid w:val="00D033A4"/>
    <w:rsid w:val="00D03BB4"/>
    <w:rsid w:val="00D03E25"/>
    <w:rsid w:val="00D050AF"/>
    <w:rsid w:val="00D051FE"/>
    <w:rsid w:val="00D05B7F"/>
    <w:rsid w:val="00D060A1"/>
    <w:rsid w:val="00D07D5D"/>
    <w:rsid w:val="00D10DB6"/>
    <w:rsid w:val="00D11731"/>
    <w:rsid w:val="00D117B4"/>
    <w:rsid w:val="00D117DF"/>
    <w:rsid w:val="00D11888"/>
    <w:rsid w:val="00D131CF"/>
    <w:rsid w:val="00D133B2"/>
    <w:rsid w:val="00D13791"/>
    <w:rsid w:val="00D14D29"/>
    <w:rsid w:val="00D1536C"/>
    <w:rsid w:val="00D1616A"/>
    <w:rsid w:val="00D16E1F"/>
    <w:rsid w:val="00D174CA"/>
    <w:rsid w:val="00D17522"/>
    <w:rsid w:val="00D17653"/>
    <w:rsid w:val="00D17CDE"/>
    <w:rsid w:val="00D203C2"/>
    <w:rsid w:val="00D21BCB"/>
    <w:rsid w:val="00D22431"/>
    <w:rsid w:val="00D22570"/>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918"/>
    <w:rsid w:val="00D33BE3"/>
    <w:rsid w:val="00D3406F"/>
    <w:rsid w:val="00D347B0"/>
    <w:rsid w:val="00D355ED"/>
    <w:rsid w:val="00D3590B"/>
    <w:rsid w:val="00D35F43"/>
    <w:rsid w:val="00D3643E"/>
    <w:rsid w:val="00D36AFB"/>
    <w:rsid w:val="00D3792D"/>
    <w:rsid w:val="00D40D10"/>
    <w:rsid w:val="00D40ED2"/>
    <w:rsid w:val="00D40FA0"/>
    <w:rsid w:val="00D41A1B"/>
    <w:rsid w:val="00D41A4D"/>
    <w:rsid w:val="00D41A81"/>
    <w:rsid w:val="00D4222D"/>
    <w:rsid w:val="00D424A5"/>
    <w:rsid w:val="00D42EF6"/>
    <w:rsid w:val="00D42FBA"/>
    <w:rsid w:val="00D45BD7"/>
    <w:rsid w:val="00D4638E"/>
    <w:rsid w:val="00D46699"/>
    <w:rsid w:val="00D47D25"/>
    <w:rsid w:val="00D502A4"/>
    <w:rsid w:val="00D511E1"/>
    <w:rsid w:val="00D51BF0"/>
    <w:rsid w:val="00D52025"/>
    <w:rsid w:val="00D52231"/>
    <w:rsid w:val="00D528DD"/>
    <w:rsid w:val="00D54291"/>
    <w:rsid w:val="00D5435B"/>
    <w:rsid w:val="00D548E4"/>
    <w:rsid w:val="00D5495F"/>
    <w:rsid w:val="00D55E47"/>
    <w:rsid w:val="00D55EF3"/>
    <w:rsid w:val="00D56300"/>
    <w:rsid w:val="00D56700"/>
    <w:rsid w:val="00D56D1F"/>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67FE7"/>
    <w:rsid w:val="00D70038"/>
    <w:rsid w:val="00D70D09"/>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4BE"/>
    <w:rsid w:val="00D85A3A"/>
    <w:rsid w:val="00D85D74"/>
    <w:rsid w:val="00D879FD"/>
    <w:rsid w:val="00D87E00"/>
    <w:rsid w:val="00D87F0E"/>
    <w:rsid w:val="00D901D4"/>
    <w:rsid w:val="00D90C07"/>
    <w:rsid w:val="00D90C0E"/>
    <w:rsid w:val="00D912B2"/>
    <w:rsid w:val="00D9134D"/>
    <w:rsid w:val="00D920F4"/>
    <w:rsid w:val="00D92468"/>
    <w:rsid w:val="00D9337D"/>
    <w:rsid w:val="00D958A2"/>
    <w:rsid w:val="00D95C6B"/>
    <w:rsid w:val="00D96748"/>
    <w:rsid w:val="00D96B05"/>
    <w:rsid w:val="00D96D11"/>
    <w:rsid w:val="00D972B5"/>
    <w:rsid w:val="00DA0440"/>
    <w:rsid w:val="00DA0D70"/>
    <w:rsid w:val="00DA1C8E"/>
    <w:rsid w:val="00DA21D4"/>
    <w:rsid w:val="00DA323E"/>
    <w:rsid w:val="00DA382B"/>
    <w:rsid w:val="00DA3EC6"/>
    <w:rsid w:val="00DA47BA"/>
    <w:rsid w:val="00DA50B5"/>
    <w:rsid w:val="00DA6B1B"/>
    <w:rsid w:val="00DA7A03"/>
    <w:rsid w:val="00DB07CD"/>
    <w:rsid w:val="00DB08CC"/>
    <w:rsid w:val="00DB0D49"/>
    <w:rsid w:val="00DB0DB8"/>
    <w:rsid w:val="00DB16C8"/>
    <w:rsid w:val="00DB16FC"/>
    <w:rsid w:val="00DB1818"/>
    <w:rsid w:val="00DB2476"/>
    <w:rsid w:val="00DB24B8"/>
    <w:rsid w:val="00DB2ED9"/>
    <w:rsid w:val="00DB4E41"/>
    <w:rsid w:val="00DB51E1"/>
    <w:rsid w:val="00DB54C6"/>
    <w:rsid w:val="00DB5D5D"/>
    <w:rsid w:val="00DB62E6"/>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7C1"/>
    <w:rsid w:val="00DD183B"/>
    <w:rsid w:val="00DD1B47"/>
    <w:rsid w:val="00DD21FB"/>
    <w:rsid w:val="00DD2399"/>
    <w:rsid w:val="00DD29C0"/>
    <w:rsid w:val="00DD2B5B"/>
    <w:rsid w:val="00DD2F93"/>
    <w:rsid w:val="00DD416F"/>
    <w:rsid w:val="00DD4823"/>
    <w:rsid w:val="00DD493F"/>
    <w:rsid w:val="00DD49CB"/>
    <w:rsid w:val="00DD4D42"/>
    <w:rsid w:val="00DD51E1"/>
    <w:rsid w:val="00DD61B3"/>
    <w:rsid w:val="00DD6216"/>
    <w:rsid w:val="00DD716A"/>
    <w:rsid w:val="00DE01FD"/>
    <w:rsid w:val="00DE1FE0"/>
    <w:rsid w:val="00DE22B6"/>
    <w:rsid w:val="00DE25D2"/>
    <w:rsid w:val="00DE2781"/>
    <w:rsid w:val="00DE2DC5"/>
    <w:rsid w:val="00DE307C"/>
    <w:rsid w:val="00DE3AC3"/>
    <w:rsid w:val="00DE3EC4"/>
    <w:rsid w:val="00DE44C3"/>
    <w:rsid w:val="00DE5B1B"/>
    <w:rsid w:val="00DE6F5E"/>
    <w:rsid w:val="00DE74E2"/>
    <w:rsid w:val="00DE7DF2"/>
    <w:rsid w:val="00DF012B"/>
    <w:rsid w:val="00DF0782"/>
    <w:rsid w:val="00DF1D6D"/>
    <w:rsid w:val="00DF1F74"/>
    <w:rsid w:val="00DF20D6"/>
    <w:rsid w:val="00DF253A"/>
    <w:rsid w:val="00DF2D48"/>
    <w:rsid w:val="00DF383C"/>
    <w:rsid w:val="00DF4DA4"/>
    <w:rsid w:val="00DF5296"/>
    <w:rsid w:val="00DF5F73"/>
    <w:rsid w:val="00DF6B59"/>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5363"/>
    <w:rsid w:val="00E0632E"/>
    <w:rsid w:val="00E06A2D"/>
    <w:rsid w:val="00E0760A"/>
    <w:rsid w:val="00E10637"/>
    <w:rsid w:val="00E10E96"/>
    <w:rsid w:val="00E10FF6"/>
    <w:rsid w:val="00E12403"/>
    <w:rsid w:val="00E12AF3"/>
    <w:rsid w:val="00E1329F"/>
    <w:rsid w:val="00E135DF"/>
    <w:rsid w:val="00E143D4"/>
    <w:rsid w:val="00E149A7"/>
    <w:rsid w:val="00E14CC7"/>
    <w:rsid w:val="00E15409"/>
    <w:rsid w:val="00E1543A"/>
    <w:rsid w:val="00E154CF"/>
    <w:rsid w:val="00E15D84"/>
    <w:rsid w:val="00E15F55"/>
    <w:rsid w:val="00E1680E"/>
    <w:rsid w:val="00E16B6A"/>
    <w:rsid w:val="00E17B77"/>
    <w:rsid w:val="00E2010B"/>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4F13"/>
    <w:rsid w:val="00E250C8"/>
    <w:rsid w:val="00E2580A"/>
    <w:rsid w:val="00E25C0B"/>
    <w:rsid w:val="00E261D8"/>
    <w:rsid w:val="00E31239"/>
    <w:rsid w:val="00E314BC"/>
    <w:rsid w:val="00E32170"/>
    <w:rsid w:val="00E329F2"/>
    <w:rsid w:val="00E32EAC"/>
    <w:rsid w:val="00E3304B"/>
    <w:rsid w:val="00E3394B"/>
    <w:rsid w:val="00E34766"/>
    <w:rsid w:val="00E34A62"/>
    <w:rsid w:val="00E3512C"/>
    <w:rsid w:val="00E3626C"/>
    <w:rsid w:val="00E3652B"/>
    <w:rsid w:val="00E36898"/>
    <w:rsid w:val="00E37004"/>
    <w:rsid w:val="00E37109"/>
    <w:rsid w:val="00E40163"/>
    <w:rsid w:val="00E40672"/>
    <w:rsid w:val="00E410C5"/>
    <w:rsid w:val="00E41304"/>
    <w:rsid w:val="00E41BC9"/>
    <w:rsid w:val="00E4231D"/>
    <w:rsid w:val="00E42C17"/>
    <w:rsid w:val="00E42F73"/>
    <w:rsid w:val="00E44067"/>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81D"/>
    <w:rsid w:val="00E52AFC"/>
    <w:rsid w:val="00E52B42"/>
    <w:rsid w:val="00E52DE5"/>
    <w:rsid w:val="00E5433F"/>
    <w:rsid w:val="00E55F1E"/>
    <w:rsid w:val="00E5616D"/>
    <w:rsid w:val="00E5637D"/>
    <w:rsid w:val="00E575D7"/>
    <w:rsid w:val="00E576D6"/>
    <w:rsid w:val="00E576F9"/>
    <w:rsid w:val="00E57AD7"/>
    <w:rsid w:val="00E60740"/>
    <w:rsid w:val="00E608C2"/>
    <w:rsid w:val="00E60E12"/>
    <w:rsid w:val="00E60F00"/>
    <w:rsid w:val="00E6173F"/>
    <w:rsid w:val="00E62835"/>
    <w:rsid w:val="00E63928"/>
    <w:rsid w:val="00E646AD"/>
    <w:rsid w:val="00E64813"/>
    <w:rsid w:val="00E649D4"/>
    <w:rsid w:val="00E6523F"/>
    <w:rsid w:val="00E657AF"/>
    <w:rsid w:val="00E65DDF"/>
    <w:rsid w:val="00E66048"/>
    <w:rsid w:val="00E660A5"/>
    <w:rsid w:val="00E66300"/>
    <w:rsid w:val="00E66C83"/>
    <w:rsid w:val="00E66F8D"/>
    <w:rsid w:val="00E676FA"/>
    <w:rsid w:val="00E679F5"/>
    <w:rsid w:val="00E67E83"/>
    <w:rsid w:val="00E70071"/>
    <w:rsid w:val="00E70458"/>
    <w:rsid w:val="00E70582"/>
    <w:rsid w:val="00E70796"/>
    <w:rsid w:val="00E71F4C"/>
    <w:rsid w:val="00E71FA4"/>
    <w:rsid w:val="00E72257"/>
    <w:rsid w:val="00E730FE"/>
    <w:rsid w:val="00E7390C"/>
    <w:rsid w:val="00E7406C"/>
    <w:rsid w:val="00E74294"/>
    <w:rsid w:val="00E74FED"/>
    <w:rsid w:val="00E7651F"/>
    <w:rsid w:val="00E76921"/>
    <w:rsid w:val="00E77645"/>
    <w:rsid w:val="00E777E3"/>
    <w:rsid w:val="00E8290B"/>
    <w:rsid w:val="00E82A87"/>
    <w:rsid w:val="00E831CA"/>
    <w:rsid w:val="00E83697"/>
    <w:rsid w:val="00E8389C"/>
    <w:rsid w:val="00E85506"/>
    <w:rsid w:val="00E8586B"/>
    <w:rsid w:val="00E86A73"/>
    <w:rsid w:val="00E86C8C"/>
    <w:rsid w:val="00E86EF4"/>
    <w:rsid w:val="00E874F0"/>
    <w:rsid w:val="00E87670"/>
    <w:rsid w:val="00E87896"/>
    <w:rsid w:val="00E90087"/>
    <w:rsid w:val="00E902C9"/>
    <w:rsid w:val="00E9168B"/>
    <w:rsid w:val="00E925B7"/>
    <w:rsid w:val="00E926DA"/>
    <w:rsid w:val="00E92C6C"/>
    <w:rsid w:val="00E94D7E"/>
    <w:rsid w:val="00E94F28"/>
    <w:rsid w:val="00E953E4"/>
    <w:rsid w:val="00E956EE"/>
    <w:rsid w:val="00E95A3C"/>
    <w:rsid w:val="00E95D7A"/>
    <w:rsid w:val="00E96696"/>
    <w:rsid w:val="00E9757F"/>
    <w:rsid w:val="00E975D6"/>
    <w:rsid w:val="00EA027D"/>
    <w:rsid w:val="00EA16D3"/>
    <w:rsid w:val="00EA2253"/>
    <w:rsid w:val="00EA3CC2"/>
    <w:rsid w:val="00EA4B79"/>
    <w:rsid w:val="00EA509D"/>
    <w:rsid w:val="00EA5875"/>
    <w:rsid w:val="00EA5D82"/>
    <w:rsid w:val="00EA6094"/>
    <w:rsid w:val="00EA66C9"/>
    <w:rsid w:val="00EA750B"/>
    <w:rsid w:val="00EA77B4"/>
    <w:rsid w:val="00EA7843"/>
    <w:rsid w:val="00EA7A13"/>
    <w:rsid w:val="00EA7FA8"/>
    <w:rsid w:val="00EB026D"/>
    <w:rsid w:val="00EB0D54"/>
    <w:rsid w:val="00EB0EFC"/>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AD5"/>
    <w:rsid w:val="00EC5B87"/>
    <w:rsid w:val="00EC5EB5"/>
    <w:rsid w:val="00EC5F56"/>
    <w:rsid w:val="00EC7582"/>
    <w:rsid w:val="00ED11E5"/>
    <w:rsid w:val="00ED137E"/>
    <w:rsid w:val="00ED2050"/>
    <w:rsid w:val="00ED2ADF"/>
    <w:rsid w:val="00ED34EB"/>
    <w:rsid w:val="00ED3585"/>
    <w:rsid w:val="00ED3A19"/>
    <w:rsid w:val="00ED5657"/>
    <w:rsid w:val="00ED6723"/>
    <w:rsid w:val="00ED78EA"/>
    <w:rsid w:val="00ED7954"/>
    <w:rsid w:val="00EE0ACA"/>
    <w:rsid w:val="00EE105E"/>
    <w:rsid w:val="00EE1789"/>
    <w:rsid w:val="00EE2CBC"/>
    <w:rsid w:val="00EE3079"/>
    <w:rsid w:val="00EE398A"/>
    <w:rsid w:val="00EE3B8F"/>
    <w:rsid w:val="00EE3F3A"/>
    <w:rsid w:val="00EE48E2"/>
    <w:rsid w:val="00EE4972"/>
    <w:rsid w:val="00EE534F"/>
    <w:rsid w:val="00EE5AB1"/>
    <w:rsid w:val="00EE5B63"/>
    <w:rsid w:val="00EE7D2C"/>
    <w:rsid w:val="00EE7DA9"/>
    <w:rsid w:val="00EF0088"/>
    <w:rsid w:val="00EF110B"/>
    <w:rsid w:val="00EF13A0"/>
    <w:rsid w:val="00EF2448"/>
    <w:rsid w:val="00EF2697"/>
    <w:rsid w:val="00EF2E71"/>
    <w:rsid w:val="00EF35C5"/>
    <w:rsid w:val="00EF361D"/>
    <w:rsid w:val="00EF4D67"/>
    <w:rsid w:val="00EF5097"/>
    <w:rsid w:val="00EF50B5"/>
    <w:rsid w:val="00EF5587"/>
    <w:rsid w:val="00EF5783"/>
    <w:rsid w:val="00EF6368"/>
    <w:rsid w:val="00EF68F1"/>
    <w:rsid w:val="00EF73DB"/>
    <w:rsid w:val="00EF7465"/>
    <w:rsid w:val="00EF78DE"/>
    <w:rsid w:val="00F00180"/>
    <w:rsid w:val="00F00CBE"/>
    <w:rsid w:val="00F017BB"/>
    <w:rsid w:val="00F01B7F"/>
    <w:rsid w:val="00F025A2"/>
    <w:rsid w:val="00F0287E"/>
    <w:rsid w:val="00F02F29"/>
    <w:rsid w:val="00F036E9"/>
    <w:rsid w:val="00F039DC"/>
    <w:rsid w:val="00F03C82"/>
    <w:rsid w:val="00F04752"/>
    <w:rsid w:val="00F047B7"/>
    <w:rsid w:val="00F049C3"/>
    <w:rsid w:val="00F04D73"/>
    <w:rsid w:val="00F05826"/>
    <w:rsid w:val="00F0667C"/>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0A14"/>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6CE4"/>
    <w:rsid w:val="00F37743"/>
    <w:rsid w:val="00F37F13"/>
    <w:rsid w:val="00F40827"/>
    <w:rsid w:val="00F409E8"/>
    <w:rsid w:val="00F41831"/>
    <w:rsid w:val="00F41D6A"/>
    <w:rsid w:val="00F42568"/>
    <w:rsid w:val="00F43347"/>
    <w:rsid w:val="00F43387"/>
    <w:rsid w:val="00F4364F"/>
    <w:rsid w:val="00F458CB"/>
    <w:rsid w:val="00F46015"/>
    <w:rsid w:val="00F4774F"/>
    <w:rsid w:val="00F50C7F"/>
    <w:rsid w:val="00F50CD0"/>
    <w:rsid w:val="00F51751"/>
    <w:rsid w:val="00F51E46"/>
    <w:rsid w:val="00F52711"/>
    <w:rsid w:val="00F53066"/>
    <w:rsid w:val="00F53C54"/>
    <w:rsid w:val="00F54735"/>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361F"/>
    <w:rsid w:val="00F63A3A"/>
    <w:rsid w:val="00F64627"/>
    <w:rsid w:val="00F653B8"/>
    <w:rsid w:val="00F656E4"/>
    <w:rsid w:val="00F66811"/>
    <w:rsid w:val="00F67386"/>
    <w:rsid w:val="00F676F5"/>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2148"/>
    <w:rsid w:val="00F82D74"/>
    <w:rsid w:val="00F84289"/>
    <w:rsid w:val="00F848C3"/>
    <w:rsid w:val="00F8550E"/>
    <w:rsid w:val="00F85C42"/>
    <w:rsid w:val="00F85F5E"/>
    <w:rsid w:val="00F86E78"/>
    <w:rsid w:val="00F901AF"/>
    <w:rsid w:val="00F913CD"/>
    <w:rsid w:val="00F91947"/>
    <w:rsid w:val="00F919AD"/>
    <w:rsid w:val="00F91C00"/>
    <w:rsid w:val="00F9225F"/>
    <w:rsid w:val="00F92B78"/>
    <w:rsid w:val="00F92C87"/>
    <w:rsid w:val="00F9357B"/>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BEB"/>
    <w:rsid w:val="00FA6F28"/>
    <w:rsid w:val="00FA702C"/>
    <w:rsid w:val="00FA74A1"/>
    <w:rsid w:val="00FA756A"/>
    <w:rsid w:val="00FB0281"/>
    <w:rsid w:val="00FB0B2E"/>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7056"/>
    <w:rsid w:val="00FB7590"/>
    <w:rsid w:val="00FB7AA6"/>
    <w:rsid w:val="00FB7D1C"/>
    <w:rsid w:val="00FC00E3"/>
    <w:rsid w:val="00FC1192"/>
    <w:rsid w:val="00FC1BA1"/>
    <w:rsid w:val="00FC222B"/>
    <w:rsid w:val="00FC271F"/>
    <w:rsid w:val="00FC2781"/>
    <w:rsid w:val="00FC27C4"/>
    <w:rsid w:val="00FC2E3E"/>
    <w:rsid w:val="00FC3356"/>
    <w:rsid w:val="00FC373D"/>
    <w:rsid w:val="00FC376A"/>
    <w:rsid w:val="00FC37CA"/>
    <w:rsid w:val="00FC3A58"/>
    <w:rsid w:val="00FC3E1A"/>
    <w:rsid w:val="00FC3E7C"/>
    <w:rsid w:val="00FC4306"/>
    <w:rsid w:val="00FC4380"/>
    <w:rsid w:val="00FC493C"/>
    <w:rsid w:val="00FC4BD1"/>
    <w:rsid w:val="00FC4CBE"/>
    <w:rsid w:val="00FC5518"/>
    <w:rsid w:val="00FC6479"/>
    <w:rsid w:val="00FC655D"/>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0AAB"/>
    <w:rsid w:val="00FE1ADA"/>
    <w:rsid w:val="00FE1D33"/>
    <w:rsid w:val="00FE1EC5"/>
    <w:rsid w:val="00FE251B"/>
    <w:rsid w:val="00FE2551"/>
    <w:rsid w:val="00FE272B"/>
    <w:rsid w:val="00FE3881"/>
    <w:rsid w:val="00FE44B7"/>
    <w:rsid w:val="00FE6877"/>
    <w:rsid w:val="00FE693D"/>
    <w:rsid w:val="00FE7838"/>
    <w:rsid w:val="00FE7952"/>
    <w:rsid w:val="00FE7CA5"/>
    <w:rsid w:val="00FE7EBD"/>
    <w:rsid w:val="00FF0924"/>
    <w:rsid w:val="00FF1204"/>
    <w:rsid w:val="00FF2561"/>
    <w:rsid w:val="00FF279A"/>
    <w:rsid w:val="00FF295C"/>
    <w:rsid w:val="00FF4158"/>
    <w:rsid w:val="00FF463A"/>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11E5"/>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7"/>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8"/>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DA62026D-A908-4390-AF1A-CA1D7C11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5</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Qiangli (Cristina)</cp:lastModifiedBy>
  <cp:revision>3</cp:revision>
  <dcterms:created xsi:type="dcterms:W3CDTF">2022-11-04T03:52:00Z</dcterms:created>
  <dcterms:modified xsi:type="dcterms:W3CDTF">2022-11-04T04:04:00Z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(3)6XyYmnARINhcGLbCOhE3IUmXOd/NnN77BHl3jxOF5aiJstwk7QDY78akVxaxpjcy59Uhwp5P
7MGTjD4HxMCjkxXg1zb+1FmGuzcyoN/s9lPD77gQCJIwjoIgUgQc0BGnJt/QJldPfCBj4QZZ
f59ethv4dHLhWUpNXc/ZV3rmg8Q+TeFlgv2f6EcZJ1X5DsznMgj+OH4iDHbBQuRA5kU02j0q
8Q6v8Eum3e8VPmM8MU</vt:lpwstr>
  </property>
  <property fmtid="{D5CDD505-2E9C-101B-9397-08002B2CF9AE}" pid="5" name="_2015_ms_pID_7253431">
    <vt:lpwstr>20oYTkFdVPnJ47TCI2Q1V0d1J8X4q1EIWDTSJWOeXd96cMREzypya0
8FLmSgYayImceSzdV23O8lWZ9zGcxBg3ASR5mLSd5zAxpFGFx4lDfnFMzckSpJb9ZBnZFTPm
WZ4YJAAQ9RySKoUu7EFqnolkT3UmdAVaF3j4CBlj24zpBFBxHu33EU6OITZfYV1dJJDoCQdy
zcvOj+MKEO3eP8yVU8C0jcHhdalTftMwZAjm</vt:lpwstr>
  </property>
  <property fmtid="{D5CDD505-2E9C-101B-9397-08002B2CF9AE}" pid="6" name="_2015_ms_pID_7253432">
    <vt:lpwstr>LJh1vhmtcy0nCuj9TwNlbes=</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1667458897</vt:lpwstr>
  </property>
</Properties>
</file>